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94E" w:rsidRPr="002B2BF9" w:rsidRDefault="0002094E" w:rsidP="0002094E">
      <w:pPr>
        <w:keepNext/>
        <w:pBdr>
          <w:top w:val="single" w:sz="8" w:space="5" w:color="auto"/>
          <w:left w:val="single" w:sz="8" w:space="4" w:color="auto"/>
          <w:bottom w:val="single" w:sz="8" w:space="4" w:color="auto"/>
          <w:right w:val="single" w:sz="8" w:space="4" w:color="auto"/>
        </w:pBdr>
        <w:shd w:val="clear" w:color="auto" w:fill="FFF7F2"/>
        <w:spacing w:line="276" w:lineRule="auto"/>
        <w:jc w:val="center"/>
        <w:outlineLvl w:val="1"/>
        <w:rPr>
          <w:rFonts w:asciiTheme="minorHAnsi" w:hAnsiTheme="minorHAnsi"/>
          <w:b/>
          <w:sz w:val="28"/>
          <w:szCs w:val="28"/>
        </w:rPr>
      </w:pPr>
      <w:r w:rsidRPr="002B2BF9">
        <w:rPr>
          <w:rFonts w:asciiTheme="minorHAnsi" w:hAnsiTheme="minorHAnsi"/>
          <w:b/>
          <w:sz w:val="28"/>
          <w:szCs w:val="28"/>
        </w:rPr>
        <w:t xml:space="preserve">Wohnungsanpassung – </w:t>
      </w:r>
      <w:r>
        <w:rPr>
          <w:rFonts w:asciiTheme="minorHAnsi" w:hAnsiTheme="minorHAnsi"/>
          <w:b/>
          <w:sz w:val="28"/>
          <w:szCs w:val="28"/>
        </w:rPr>
        <w:t>Verlaufsdokumentation</w:t>
      </w:r>
    </w:p>
    <w:p w:rsidR="0002094E" w:rsidRPr="002B2BF9" w:rsidRDefault="0002094E" w:rsidP="0002094E">
      <w:pPr>
        <w:keepNext/>
        <w:pBdr>
          <w:top w:val="single" w:sz="8" w:space="5" w:color="auto"/>
          <w:left w:val="single" w:sz="8" w:space="4" w:color="auto"/>
          <w:bottom w:val="single" w:sz="8" w:space="4" w:color="auto"/>
          <w:right w:val="single" w:sz="8" w:space="4" w:color="auto"/>
        </w:pBdr>
        <w:shd w:val="clear" w:color="auto" w:fill="FFF7F2"/>
        <w:spacing w:line="276" w:lineRule="auto"/>
        <w:jc w:val="center"/>
        <w:outlineLvl w:val="1"/>
        <w:rPr>
          <w:rFonts w:asciiTheme="minorHAnsi" w:hAnsiTheme="minorHAnsi"/>
          <w:sz w:val="28"/>
          <w:szCs w:val="28"/>
          <w:bdr w:val="single" w:sz="4" w:space="0" w:color="auto"/>
        </w:rPr>
      </w:pPr>
      <w:r w:rsidRPr="002B2BF9">
        <w:rPr>
          <w:rFonts w:asciiTheme="minorHAnsi" w:hAnsiTheme="minorHAnsi"/>
          <w:sz w:val="28"/>
          <w:szCs w:val="28"/>
        </w:rPr>
        <w:t xml:space="preserve">Seite 1 der Dokumentation </w:t>
      </w:r>
    </w:p>
    <w:p w:rsidR="0002094E" w:rsidRPr="002B2BF9" w:rsidRDefault="0002094E" w:rsidP="0002094E">
      <w:pPr>
        <w:spacing w:line="276" w:lineRule="auto"/>
        <w:rPr>
          <w:rFonts w:asciiTheme="minorHAnsi" w:hAnsiTheme="minorHAnsi"/>
          <w:b/>
          <w:sz w:val="28"/>
          <w:szCs w:val="28"/>
        </w:rPr>
      </w:pPr>
    </w:p>
    <w:p w:rsidR="0002094E" w:rsidRPr="008B01BB" w:rsidRDefault="0002094E" w:rsidP="0002094E">
      <w:pPr>
        <w:spacing w:line="276" w:lineRule="auto"/>
        <w:rPr>
          <w:rFonts w:asciiTheme="minorHAnsi" w:hAnsiTheme="minorHAnsi"/>
          <w:b/>
          <w:sz w:val="28"/>
          <w:szCs w:val="28"/>
          <w:u w:val="single"/>
        </w:rPr>
      </w:pPr>
      <w:r w:rsidRPr="00806FD9">
        <w:rPr>
          <w:rFonts w:asciiTheme="minorHAnsi" w:hAnsiTheme="minorHAnsi"/>
          <w:b/>
        </w:rPr>
        <w:t>Lfd. Nummer</w:t>
      </w:r>
      <w:r w:rsidRPr="008B01BB">
        <w:rPr>
          <w:rFonts w:asciiTheme="minorHAnsi" w:hAnsiTheme="minorHAnsi"/>
          <w:b/>
          <w:sz w:val="28"/>
          <w:szCs w:val="28"/>
        </w:rPr>
        <w:t xml:space="preserve">: </w:t>
      </w:r>
      <w:r w:rsidRPr="00E94449">
        <w:rPr>
          <w:rFonts w:asciiTheme="minorHAnsi" w:hAnsiTheme="minorHAnsi"/>
          <w:b/>
          <w:sz w:val="16"/>
          <w:szCs w:val="16"/>
        </w:rPr>
        <w:t>_______________</w:t>
      </w:r>
      <w:r>
        <w:rPr>
          <w:rFonts w:asciiTheme="minorHAnsi" w:hAnsiTheme="minorHAnsi"/>
          <w:b/>
          <w:sz w:val="16"/>
          <w:szCs w:val="16"/>
        </w:rPr>
        <w:t xml:space="preserve"> </w:t>
      </w:r>
      <w:r>
        <w:rPr>
          <w:rFonts w:asciiTheme="minorHAnsi" w:hAnsiTheme="minorHAnsi"/>
          <w:i/>
        </w:rPr>
        <w:t xml:space="preserve"> </w:t>
      </w:r>
      <w:r w:rsidRPr="008B01BB">
        <w:rPr>
          <w:rFonts w:asciiTheme="minorHAnsi" w:hAnsiTheme="minorHAnsi"/>
          <w:i/>
        </w:rPr>
        <w:t>(von der Beratungsstelle auszufüllen</w:t>
      </w:r>
      <w:r w:rsidRPr="008B01BB">
        <w:rPr>
          <w:rFonts w:asciiTheme="minorHAnsi" w:hAnsiTheme="minorHAnsi"/>
          <w:sz w:val="28"/>
          <w:szCs w:val="28"/>
        </w:rPr>
        <w:t xml:space="preserve">) </w:t>
      </w:r>
      <w:r w:rsidRPr="00806FD9">
        <w:rPr>
          <w:rFonts w:asciiTheme="minorHAnsi" w:hAnsiTheme="minorHAnsi"/>
          <w:b/>
        </w:rPr>
        <w:t xml:space="preserve">Datum: </w:t>
      </w:r>
      <w:r w:rsidRPr="00806FD9">
        <w:rPr>
          <w:rFonts w:asciiTheme="minorHAnsi" w:hAnsiTheme="minorHAnsi"/>
          <w:b/>
          <w:sz w:val="16"/>
          <w:szCs w:val="16"/>
        </w:rPr>
        <w:t>_____________________</w:t>
      </w:r>
    </w:p>
    <w:p w:rsidR="0002094E" w:rsidRPr="008B01BB" w:rsidRDefault="0002094E" w:rsidP="0002094E">
      <w:pPr>
        <w:spacing w:line="276" w:lineRule="auto"/>
        <w:rPr>
          <w:rFonts w:asciiTheme="minorHAnsi" w:hAnsiTheme="minorHAnsi"/>
          <w:b/>
          <w:sz w:val="28"/>
          <w:szCs w:val="28"/>
          <w:u w:val="single"/>
        </w:rPr>
      </w:pPr>
    </w:p>
    <w:p w:rsidR="0002094E" w:rsidRDefault="0002094E" w:rsidP="0002094E">
      <w:pPr>
        <w:keepNext/>
        <w:pBdr>
          <w:top w:val="single" w:sz="4" w:space="9" w:color="auto"/>
          <w:left w:val="single" w:sz="4" w:space="4" w:color="auto"/>
          <w:bottom w:val="single" w:sz="4" w:space="17" w:color="auto"/>
          <w:right w:val="single" w:sz="4" w:space="4" w:color="auto"/>
        </w:pBdr>
        <w:spacing w:line="276" w:lineRule="auto"/>
        <w:outlineLvl w:val="0"/>
        <w:rPr>
          <w:rFonts w:asciiTheme="minorHAnsi" w:hAnsiTheme="minorHAnsi"/>
          <w:b/>
          <w:sz w:val="28"/>
          <w:szCs w:val="28"/>
        </w:rPr>
      </w:pPr>
      <w:r w:rsidRPr="002B2BF9">
        <w:rPr>
          <w:rFonts w:asciiTheme="minorHAnsi" w:hAnsiTheme="minorHAnsi"/>
          <w:b/>
          <w:sz w:val="28"/>
          <w:szCs w:val="28"/>
        </w:rPr>
        <w:t>Klientin/Klient</w:t>
      </w:r>
      <w:r w:rsidRPr="002B2BF9">
        <w:rPr>
          <w:rFonts w:asciiTheme="minorHAnsi" w:hAnsiTheme="minorHAnsi"/>
          <w:b/>
          <w:sz w:val="28"/>
          <w:szCs w:val="28"/>
        </w:rPr>
        <w:tab/>
      </w:r>
      <w:r w:rsidRPr="002B2BF9">
        <w:rPr>
          <w:rFonts w:asciiTheme="minorHAnsi" w:hAnsiTheme="minorHAnsi"/>
          <w:b/>
          <w:sz w:val="28"/>
          <w:szCs w:val="28"/>
        </w:rPr>
        <w:tab/>
      </w:r>
      <w:r w:rsidRPr="002B2BF9">
        <w:rPr>
          <w:rFonts w:asciiTheme="minorHAnsi" w:hAnsiTheme="minorHAnsi"/>
          <w:b/>
          <w:sz w:val="28"/>
          <w:szCs w:val="28"/>
        </w:rPr>
        <w:tab/>
      </w:r>
      <w:r w:rsidRPr="002B2BF9">
        <w:rPr>
          <w:rFonts w:asciiTheme="minorHAnsi" w:hAnsiTheme="minorHAnsi"/>
          <w:b/>
          <w:sz w:val="28"/>
          <w:szCs w:val="28"/>
        </w:rPr>
        <w:tab/>
      </w:r>
      <w:r w:rsidRPr="002B2BF9">
        <w:rPr>
          <w:rFonts w:asciiTheme="minorHAnsi" w:hAnsiTheme="minorHAnsi"/>
          <w:b/>
          <w:sz w:val="28"/>
          <w:szCs w:val="28"/>
        </w:rPr>
        <w:tab/>
      </w:r>
    </w:p>
    <w:p w:rsidR="0002094E" w:rsidRPr="00E94449" w:rsidRDefault="0002094E" w:rsidP="0002094E">
      <w:pPr>
        <w:keepNext/>
        <w:pBdr>
          <w:top w:val="single" w:sz="4" w:space="9" w:color="auto"/>
          <w:left w:val="single" w:sz="4" w:space="4" w:color="auto"/>
          <w:bottom w:val="single" w:sz="4" w:space="17" w:color="auto"/>
          <w:right w:val="single" w:sz="4" w:space="4" w:color="auto"/>
        </w:pBdr>
        <w:spacing w:line="360" w:lineRule="auto"/>
        <w:outlineLvl w:val="0"/>
        <w:rPr>
          <w:rFonts w:asciiTheme="minorHAnsi" w:hAnsiTheme="minorHAnsi"/>
          <w:sz w:val="16"/>
          <w:szCs w:val="16"/>
        </w:rPr>
      </w:pPr>
      <w:r w:rsidRPr="00806FD9">
        <w:rPr>
          <w:rFonts w:asciiTheme="minorHAnsi" w:hAnsiTheme="minorHAnsi"/>
        </w:rPr>
        <w:t>Name:</w:t>
      </w:r>
      <w:r w:rsidRPr="00E94449">
        <w:rPr>
          <w:rFonts w:asciiTheme="minorHAnsi" w:hAnsiTheme="minorHAnsi"/>
        </w:rPr>
        <w:t xml:space="preserve"> </w:t>
      </w:r>
      <w:r w:rsidRPr="00E94449">
        <w:rPr>
          <w:rFonts w:asciiTheme="minorHAnsi" w:hAnsiTheme="minorHAnsi"/>
          <w:sz w:val="16"/>
          <w:szCs w:val="16"/>
          <w:u w:val="single"/>
        </w:rPr>
        <w:t>________________________________________________________</w:t>
      </w:r>
      <w:r>
        <w:rPr>
          <w:rFonts w:asciiTheme="minorHAnsi" w:hAnsiTheme="minorHAnsi"/>
          <w:sz w:val="16"/>
          <w:szCs w:val="16"/>
          <w:u w:val="single"/>
        </w:rPr>
        <w:t>____________________________________________</w:t>
      </w:r>
      <w:r w:rsidRPr="00E94449">
        <w:rPr>
          <w:rFonts w:asciiTheme="minorHAnsi" w:hAnsiTheme="minorHAnsi"/>
          <w:sz w:val="16"/>
          <w:szCs w:val="16"/>
          <w:u w:val="single"/>
        </w:rPr>
        <w:t>_______</w:t>
      </w:r>
    </w:p>
    <w:p w:rsidR="0002094E" w:rsidRPr="00E94449" w:rsidRDefault="0002094E" w:rsidP="0002094E">
      <w:pPr>
        <w:keepNext/>
        <w:pBdr>
          <w:top w:val="single" w:sz="4" w:space="9" w:color="auto"/>
          <w:left w:val="single" w:sz="4" w:space="4" w:color="auto"/>
          <w:bottom w:val="single" w:sz="4" w:space="17" w:color="auto"/>
          <w:right w:val="single" w:sz="4" w:space="4" w:color="auto"/>
        </w:pBdr>
        <w:spacing w:line="360" w:lineRule="auto"/>
        <w:outlineLvl w:val="0"/>
        <w:rPr>
          <w:rFonts w:asciiTheme="minorHAnsi" w:hAnsiTheme="minorHAnsi"/>
          <w:sz w:val="16"/>
          <w:szCs w:val="16"/>
        </w:rPr>
      </w:pPr>
      <w:r w:rsidRPr="00806FD9">
        <w:rPr>
          <w:rFonts w:asciiTheme="minorHAnsi" w:hAnsiTheme="minorHAnsi"/>
        </w:rPr>
        <w:t>Anschrift:</w:t>
      </w:r>
      <w:r>
        <w:rPr>
          <w:rFonts w:asciiTheme="minorHAnsi" w:hAnsiTheme="minorHAnsi"/>
          <w:sz w:val="28"/>
          <w:szCs w:val="28"/>
        </w:rPr>
        <w:t xml:space="preserve"> </w:t>
      </w:r>
      <w:r w:rsidRPr="00E94449">
        <w:rPr>
          <w:rFonts w:asciiTheme="minorHAnsi" w:hAnsiTheme="minorHAnsi"/>
          <w:sz w:val="16"/>
          <w:szCs w:val="16"/>
          <w:u w:val="single"/>
        </w:rPr>
        <w:t>_________________________________________________</w:t>
      </w:r>
      <w:r>
        <w:rPr>
          <w:rFonts w:asciiTheme="minorHAnsi" w:hAnsiTheme="minorHAnsi"/>
          <w:sz w:val="16"/>
          <w:szCs w:val="16"/>
          <w:u w:val="single"/>
        </w:rPr>
        <w:t>________________________________________________</w:t>
      </w:r>
      <w:r w:rsidRPr="00E94449">
        <w:rPr>
          <w:rFonts w:asciiTheme="minorHAnsi" w:hAnsiTheme="minorHAnsi"/>
          <w:sz w:val="16"/>
          <w:szCs w:val="16"/>
          <w:u w:val="single"/>
        </w:rPr>
        <w:t>_______</w:t>
      </w:r>
      <w:r w:rsidRPr="00E94449">
        <w:rPr>
          <w:rFonts w:asciiTheme="minorHAnsi" w:hAnsiTheme="minorHAnsi"/>
          <w:sz w:val="16"/>
          <w:szCs w:val="16"/>
        </w:rPr>
        <w:t xml:space="preserve"> </w:t>
      </w:r>
    </w:p>
    <w:p w:rsidR="0002094E" w:rsidRPr="00E94449" w:rsidRDefault="0002094E" w:rsidP="0002094E">
      <w:pPr>
        <w:pBdr>
          <w:top w:val="single" w:sz="4" w:space="9" w:color="auto"/>
          <w:left w:val="single" w:sz="4" w:space="4" w:color="auto"/>
          <w:bottom w:val="single" w:sz="4" w:space="17" w:color="auto"/>
          <w:right w:val="single" w:sz="4" w:space="4" w:color="auto"/>
        </w:pBdr>
        <w:spacing w:line="360" w:lineRule="auto"/>
        <w:rPr>
          <w:rFonts w:asciiTheme="minorHAnsi" w:hAnsiTheme="minorHAnsi"/>
          <w:i/>
          <w:sz w:val="16"/>
          <w:szCs w:val="16"/>
          <w:u w:val="single"/>
        </w:rPr>
      </w:pPr>
      <w:r w:rsidRPr="00806FD9">
        <w:rPr>
          <w:rFonts w:asciiTheme="minorHAnsi" w:hAnsiTheme="minorHAnsi"/>
        </w:rPr>
        <w:t>Kontakt (Tel./Mail)</w:t>
      </w:r>
      <w:r w:rsidRPr="00E94449">
        <w:rPr>
          <w:rFonts w:asciiTheme="minorHAnsi" w:hAnsiTheme="minorHAnsi"/>
          <w:sz w:val="28"/>
          <w:szCs w:val="28"/>
        </w:rPr>
        <w:t xml:space="preserve"> </w:t>
      </w:r>
      <w:r w:rsidRPr="00E94449">
        <w:rPr>
          <w:rFonts w:asciiTheme="minorHAnsi" w:hAnsiTheme="minorHAnsi"/>
          <w:i/>
          <w:sz w:val="16"/>
          <w:szCs w:val="16"/>
        </w:rPr>
        <w:t>_________</w:t>
      </w:r>
      <w:r>
        <w:rPr>
          <w:rFonts w:asciiTheme="minorHAnsi" w:hAnsiTheme="minorHAnsi"/>
          <w:i/>
          <w:sz w:val="16"/>
          <w:szCs w:val="16"/>
        </w:rPr>
        <w:t>______________________________________</w:t>
      </w:r>
      <w:r w:rsidRPr="00E94449">
        <w:rPr>
          <w:rFonts w:asciiTheme="minorHAnsi" w:hAnsiTheme="minorHAnsi"/>
          <w:i/>
          <w:sz w:val="16"/>
          <w:szCs w:val="16"/>
        </w:rPr>
        <w:t>______________</w:t>
      </w:r>
      <w:r>
        <w:rPr>
          <w:rFonts w:asciiTheme="minorHAnsi" w:hAnsiTheme="minorHAnsi"/>
          <w:i/>
          <w:sz w:val="16"/>
          <w:szCs w:val="16"/>
        </w:rPr>
        <w:t>__________________________</w:t>
      </w:r>
      <w:r w:rsidRPr="00E94449">
        <w:rPr>
          <w:rFonts w:asciiTheme="minorHAnsi" w:hAnsiTheme="minorHAnsi"/>
          <w:i/>
          <w:sz w:val="16"/>
          <w:szCs w:val="16"/>
        </w:rPr>
        <w:t>_____</w:t>
      </w:r>
    </w:p>
    <w:p w:rsidR="0002094E" w:rsidRPr="00580516" w:rsidRDefault="0002094E" w:rsidP="0002094E">
      <w:pPr>
        <w:pBdr>
          <w:top w:val="single" w:sz="4" w:space="9" w:color="auto"/>
          <w:left w:val="single" w:sz="4" w:space="4" w:color="auto"/>
          <w:bottom w:val="single" w:sz="4" w:space="17" w:color="auto"/>
          <w:right w:val="single" w:sz="4" w:space="4" w:color="auto"/>
        </w:pBdr>
        <w:spacing w:line="360" w:lineRule="auto"/>
        <w:rPr>
          <w:rFonts w:asciiTheme="minorHAnsi" w:hAnsiTheme="minorHAnsi"/>
          <w:sz w:val="16"/>
          <w:szCs w:val="16"/>
        </w:rPr>
      </w:pPr>
      <w:r w:rsidRPr="00806FD9">
        <w:rPr>
          <w:rFonts w:asciiTheme="minorHAnsi" w:hAnsiTheme="minorHAnsi"/>
        </w:rPr>
        <w:t>Ggf. Kontaktdaten einer Kontaktperson (Angehörige/Nachbarn)</w:t>
      </w:r>
      <w:r w:rsidRPr="00580516">
        <w:rPr>
          <w:rFonts w:asciiTheme="minorHAnsi" w:hAnsiTheme="minorHAnsi"/>
          <w:sz w:val="28"/>
          <w:szCs w:val="28"/>
        </w:rPr>
        <w:t xml:space="preserve"> </w:t>
      </w:r>
      <w:r w:rsidRPr="00580516">
        <w:rPr>
          <w:rFonts w:asciiTheme="minorHAnsi" w:hAnsiTheme="minorHAnsi"/>
          <w:sz w:val="16"/>
          <w:szCs w:val="16"/>
        </w:rPr>
        <w:t>_____________________________________________________</w:t>
      </w:r>
      <w:r>
        <w:rPr>
          <w:rFonts w:asciiTheme="minorHAnsi" w:hAnsiTheme="minorHAnsi"/>
          <w:sz w:val="16"/>
          <w:szCs w:val="16"/>
        </w:rPr>
        <w:t>_____________________________________________________________</w:t>
      </w:r>
      <w:r w:rsidRPr="00580516">
        <w:rPr>
          <w:rFonts w:asciiTheme="minorHAnsi" w:hAnsiTheme="minorHAnsi"/>
          <w:sz w:val="16"/>
          <w:szCs w:val="16"/>
        </w:rPr>
        <w:t>___</w:t>
      </w:r>
    </w:p>
    <w:p w:rsidR="0002094E" w:rsidRDefault="0002094E" w:rsidP="0002094E">
      <w:pPr>
        <w:pBdr>
          <w:top w:val="single" w:sz="4" w:space="9" w:color="auto"/>
          <w:left w:val="single" w:sz="4" w:space="4" w:color="auto"/>
          <w:bottom w:val="single" w:sz="4" w:space="17" w:color="auto"/>
          <w:right w:val="single" w:sz="4" w:space="4" w:color="auto"/>
        </w:pBdr>
        <w:spacing w:line="360" w:lineRule="auto"/>
        <w:rPr>
          <w:rFonts w:asciiTheme="minorHAnsi" w:hAnsiTheme="minorHAnsi"/>
          <w:sz w:val="28"/>
          <w:szCs w:val="28"/>
          <w:u w:val="single"/>
        </w:rPr>
      </w:pPr>
      <w:r w:rsidRPr="002B2BF9">
        <w:rPr>
          <w:rFonts w:asciiTheme="minorHAnsi" w:hAnsiTheme="minorHAnsi"/>
          <w:sz w:val="28"/>
          <w:szCs w:val="28"/>
        </w:rPr>
        <w:t xml:space="preserve"> </w:t>
      </w:r>
      <w:r w:rsidRPr="00806FD9">
        <w:rPr>
          <w:rFonts w:asciiTheme="minorHAnsi" w:hAnsiTheme="minorHAnsi"/>
        </w:rPr>
        <w:t>Lage,</w:t>
      </w:r>
      <w:r>
        <w:rPr>
          <w:rFonts w:asciiTheme="minorHAnsi" w:hAnsiTheme="minorHAnsi"/>
        </w:rPr>
        <w:t xml:space="preserve"> </w:t>
      </w:r>
      <w:r w:rsidRPr="00806FD9">
        <w:rPr>
          <w:rFonts w:asciiTheme="minorHAnsi" w:hAnsiTheme="minorHAnsi"/>
        </w:rPr>
        <w:t>Art der Wohnung</w:t>
      </w:r>
      <w:r>
        <w:rPr>
          <w:rFonts w:asciiTheme="minorHAnsi" w:hAnsiTheme="minorHAnsi"/>
        </w:rPr>
        <w:t xml:space="preserve"> </w:t>
      </w:r>
      <w:r w:rsidRPr="00580516">
        <w:rPr>
          <w:rFonts w:asciiTheme="minorHAnsi" w:hAnsiTheme="minorHAnsi"/>
          <w:sz w:val="16"/>
          <w:szCs w:val="16"/>
          <w:u w:val="single"/>
        </w:rPr>
        <w:tab/>
      </w:r>
      <w:r w:rsidRPr="00580516">
        <w:rPr>
          <w:rFonts w:asciiTheme="minorHAnsi" w:hAnsiTheme="minorHAnsi"/>
          <w:sz w:val="16"/>
          <w:szCs w:val="16"/>
        </w:rPr>
        <w:t>__________</w:t>
      </w:r>
      <w:r>
        <w:rPr>
          <w:rFonts w:asciiTheme="minorHAnsi" w:hAnsiTheme="minorHAnsi"/>
          <w:sz w:val="16"/>
          <w:szCs w:val="16"/>
        </w:rPr>
        <w:t>_______</w:t>
      </w:r>
      <w:r w:rsidRPr="00580516">
        <w:rPr>
          <w:rFonts w:asciiTheme="minorHAnsi" w:hAnsiTheme="minorHAnsi"/>
          <w:sz w:val="16"/>
          <w:szCs w:val="16"/>
        </w:rPr>
        <w:t>___________________</w:t>
      </w:r>
      <w:r>
        <w:rPr>
          <w:rFonts w:asciiTheme="minorHAnsi" w:hAnsiTheme="minorHAnsi"/>
          <w:sz w:val="16"/>
          <w:szCs w:val="16"/>
        </w:rPr>
        <w:t xml:space="preserve">_____ </w:t>
      </w:r>
      <w:r w:rsidRPr="00806FD9">
        <w:rPr>
          <w:rFonts w:asciiTheme="minorHAnsi" w:hAnsiTheme="minorHAnsi"/>
        </w:rPr>
        <w:t>(EG, OG, Ein- Zweifamilienhaus</w:t>
      </w:r>
      <w:r w:rsidRPr="00D67196">
        <w:rPr>
          <w:rFonts w:asciiTheme="minorHAnsi" w:hAnsiTheme="minorHAnsi"/>
        </w:rPr>
        <w:t>)</w:t>
      </w:r>
    </w:p>
    <w:p w:rsidR="0002094E" w:rsidRPr="00806FD9" w:rsidRDefault="0060102B" w:rsidP="0002094E">
      <w:pPr>
        <w:pBdr>
          <w:top w:val="single" w:sz="4" w:space="9" w:color="auto"/>
          <w:left w:val="single" w:sz="4" w:space="4" w:color="auto"/>
          <w:bottom w:val="single" w:sz="4" w:space="17" w:color="auto"/>
          <w:right w:val="single" w:sz="4" w:space="4" w:color="auto"/>
        </w:pBdr>
        <w:spacing w:line="276" w:lineRule="auto"/>
        <w:rPr>
          <w:rFonts w:asciiTheme="minorHAnsi" w:hAnsiTheme="minorHAnsi"/>
          <w:u w:val="single"/>
        </w:rPr>
      </w:pPr>
      <w:r w:rsidRPr="00806FD9">
        <w:rPr>
          <w:rFonts w:asciiTheme="minorHAnsi" w:hAnsiTheme="minorHAnsi"/>
        </w:rPr>
        <w:fldChar w:fldCharType="begin">
          <w:ffData>
            <w:name w:val="Kontrollkästchen4"/>
            <w:enabled/>
            <w:calcOnExit w:val="0"/>
            <w:checkBox>
              <w:sizeAuto/>
              <w:default w:val="0"/>
            </w:checkBox>
          </w:ffData>
        </w:fldChar>
      </w:r>
      <w:r w:rsidR="0002094E" w:rsidRPr="00806FD9">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806FD9">
        <w:rPr>
          <w:rFonts w:asciiTheme="minorHAnsi" w:hAnsiTheme="minorHAnsi"/>
        </w:rPr>
        <w:fldChar w:fldCharType="end"/>
      </w:r>
      <w:r w:rsidR="0002094E" w:rsidRPr="00806FD9">
        <w:rPr>
          <w:rFonts w:asciiTheme="minorHAnsi" w:hAnsiTheme="minorHAnsi"/>
        </w:rPr>
        <w:t xml:space="preserve"> Miete  </w:t>
      </w:r>
      <w:r w:rsidR="00A924E5">
        <w:rPr>
          <w:rFonts w:asciiTheme="minorHAnsi" w:hAnsiTheme="minorHAnsi"/>
        </w:rPr>
        <w:t xml:space="preserve">X </w:t>
      </w:r>
      <w:r w:rsidR="0002094E" w:rsidRPr="00806FD9">
        <w:rPr>
          <w:rFonts w:asciiTheme="minorHAnsi" w:hAnsiTheme="minorHAnsi"/>
        </w:rPr>
        <w:t>Eigentum</w:t>
      </w:r>
      <w:r w:rsidR="00DF2C5B">
        <w:rPr>
          <w:rFonts w:asciiTheme="minorHAnsi" w:hAnsiTheme="minorHAnsi"/>
        </w:rPr>
        <w:t xml:space="preserve">  </w:t>
      </w:r>
    </w:p>
    <w:p w:rsidR="0002094E" w:rsidRPr="00806FD9" w:rsidRDefault="0002094E" w:rsidP="0002094E">
      <w:pPr>
        <w:pBdr>
          <w:top w:val="single" w:sz="4" w:space="9" w:color="auto"/>
          <w:left w:val="single" w:sz="4" w:space="4" w:color="auto"/>
          <w:bottom w:val="single" w:sz="4" w:space="17" w:color="auto"/>
          <w:right w:val="single" w:sz="4" w:space="4" w:color="auto"/>
        </w:pBdr>
        <w:spacing w:line="276" w:lineRule="auto"/>
        <w:rPr>
          <w:rFonts w:asciiTheme="minorHAnsi" w:hAnsiTheme="minorHAnsi"/>
        </w:rPr>
      </w:pPr>
      <w:r w:rsidRPr="00806FD9">
        <w:rPr>
          <w:rFonts w:asciiTheme="minorHAnsi" w:hAnsiTheme="minorHAnsi"/>
        </w:rPr>
        <w:t>Wohnungskontext:</w:t>
      </w:r>
      <w:r w:rsidRPr="00806FD9">
        <w:rPr>
          <w:rFonts w:asciiTheme="minorHAnsi" w:hAnsiTheme="minorHAnsi"/>
        </w:rPr>
        <w:tab/>
      </w:r>
      <w:r w:rsidR="0060102B" w:rsidRPr="00806FD9">
        <w:rPr>
          <w:rFonts w:asciiTheme="minorHAnsi" w:hAnsiTheme="minorHAnsi"/>
        </w:rPr>
        <w:fldChar w:fldCharType="begin">
          <w:ffData>
            <w:name w:val="Kontrollkästchen4"/>
            <w:enabled/>
            <w:calcOnExit w:val="0"/>
            <w:checkBox>
              <w:sizeAuto/>
              <w:default w:val="0"/>
            </w:checkBox>
          </w:ffData>
        </w:fldChar>
      </w:r>
      <w:r w:rsidRPr="00806FD9">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806FD9">
        <w:rPr>
          <w:rFonts w:asciiTheme="minorHAnsi" w:hAnsiTheme="minorHAnsi"/>
        </w:rPr>
        <w:fldChar w:fldCharType="end"/>
      </w:r>
      <w:r w:rsidRPr="00806FD9">
        <w:rPr>
          <w:rFonts w:asciiTheme="minorHAnsi" w:hAnsiTheme="minorHAnsi"/>
        </w:rPr>
        <w:t xml:space="preserve"> allein lebend</w:t>
      </w:r>
      <w:r w:rsidRPr="00806FD9">
        <w:rPr>
          <w:rFonts w:asciiTheme="minorHAnsi" w:hAnsiTheme="minorHAnsi"/>
        </w:rPr>
        <w:tab/>
      </w:r>
      <w:r w:rsidRPr="00806FD9">
        <w:rPr>
          <w:rFonts w:asciiTheme="minorHAnsi" w:hAnsiTheme="minorHAnsi"/>
        </w:rPr>
        <w:tab/>
      </w:r>
      <w:r>
        <w:rPr>
          <w:rFonts w:asciiTheme="minorHAnsi" w:hAnsiTheme="minorHAnsi"/>
        </w:rPr>
        <w:t>X</w:t>
      </w:r>
      <w:r w:rsidRPr="00806FD9">
        <w:rPr>
          <w:rFonts w:asciiTheme="minorHAnsi" w:hAnsiTheme="minorHAnsi"/>
        </w:rPr>
        <w:t xml:space="preserve"> in Gemeinschaft lebend</w:t>
      </w:r>
    </w:p>
    <w:p w:rsidR="0002094E" w:rsidRPr="00806FD9" w:rsidRDefault="0002094E" w:rsidP="0002094E">
      <w:pPr>
        <w:pBdr>
          <w:top w:val="single" w:sz="4" w:space="9" w:color="auto"/>
          <w:left w:val="single" w:sz="4" w:space="4" w:color="auto"/>
          <w:bottom w:val="single" w:sz="4" w:space="17" w:color="auto"/>
          <w:right w:val="single" w:sz="4" w:space="4" w:color="auto"/>
        </w:pBdr>
        <w:spacing w:line="276" w:lineRule="auto"/>
        <w:rPr>
          <w:rFonts w:asciiTheme="minorHAnsi" w:hAnsiTheme="minorHAnsi"/>
          <w:b/>
        </w:rPr>
      </w:pPr>
      <w:r w:rsidRPr="00806FD9">
        <w:rPr>
          <w:rFonts w:asciiTheme="minorHAnsi" w:hAnsiTheme="minorHAnsi"/>
        </w:rPr>
        <w:t>Pflegegrad</w:t>
      </w:r>
      <w:r w:rsidRPr="00806FD9">
        <w:rPr>
          <w:rFonts w:asciiTheme="minorHAnsi" w:hAnsiTheme="minorHAnsi"/>
        </w:rPr>
        <w:tab/>
      </w:r>
      <w:r w:rsidRPr="00806FD9">
        <w:rPr>
          <w:rFonts w:asciiTheme="minorHAnsi" w:hAnsiTheme="minorHAnsi"/>
        </w:rPr>
        <w:tab/>
      </w:r>
      <w:r w:rsidR="0060102B" w:rsidRPr="00806FD9">
        <w:rPr>
          <w:rFonts w:asciiTheme="minorHAnsi" w:hAnsiTheme="minorHAnsi"/>
        </w:rPr>
        <w:fldChar w:fldCharType="begin">
          <w:ffData>
            <w:name w:val="Kontrollkästchen4"/>
            <w:enabled/>
            <w:calcOnExit w:val="0"/>
            <w:checkBox>
              <w:sizeAuto/>
              <w:default w:val="0"/>
            </w:checkBox>
          </w:ffData>
        </w:fldChar>
      </w:r>
      <w:r w:rsidRPr="00806FD9">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806FD9">
        <w:rPr>
          <w:rFonts w:asciiTheme="minorHAnsi" w:hAnsiTheme="minorHAnsi"/>
        </w:rPr>
        <w:fldChar w:fldCharType="end"/>
      </w:r>
      <w:r w:rsidRPr="00806FD9">
        <w:rPr>
          <w:rFonts w:asciiTheme="minorHAnsi" w:hAnsiTheme="minorHAnsi"/>
        </w:rPr>
        <w:t>JA, welcher:</w:t>
      </w:r>
      <w:r w:rsidRPr="00806FD9">
        <w:rPr>
          <w:rFonts w:asciiTheme="minorHAnsi" w:hAnsiTheme="minorHAnsi"/>
        </w:rPr>
        <w:tab/>
      </w:r>
      <w:r w:rsidRPr="00806FD9">
        <w:rPr>
          <w:rFonts w:asciiTheme="minorHAnsi" w:hAnsiTheme="minorHAnsi"/>
        </w:rPr>
        <w:tab/>
      </w:r>
      <w:r w:rsidR="0060102B" w:rsidRPr="00806FD9">
        <w:rPr>
          <w:rFonts w:asciiTheme="minorHAnsi" w:hAnsiTheme="minorHAnsi"/>
        </w:rPr>
        <w:fldChar w:fldCharType="begin">
          <w:ffData>
            <w:name w:val="Kontrollkästchen4"/>
            <w:enabled/>
            <w:calcOnExit w:val="0"/>
            <w:checkBox>
              <w:sizeAuto/>
              <w:default w:val="0"/>
            </w:checkBox>
          </w:ffData>
        </w:fldChar>
      </w:r>
      <w:r w:rsidRPr="00806FD9">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806FD9">
        <w:rPr>
          <w:rFonts w:asciiTheme="minorHAnsi" w:hAnsiTheme="minorHAnsi"/>
        </w:rPr>
        <w:fldChar w:fldCharType="end"/>
      </w:r>
      <w:r w:rsidRPr="00806FD9">
        <w:rPr>
          <w:rFonts w:asciiTheme="minorHAnsi" w:hAnsiTheme="minorHAnsi"/>
        </w:rPr>
        <w:t xml:space="preserve">NEIN </w:t>
      </w:r>
      <w:r w:rsidR="00DF2C5B">
        <w:rPr>
          <w:rFonts w:asciiTheme="minorHAnsi" w:hAnsiTheme="minorHAnsi"/>
        </w:rPr>
        <w:t xml:space="preserve">   </w:t>
      </w:r>
      <w:r w:rsidR="00DF2C5B">
        <w:rPr>
          <w:rFonts w:asciiTheme="minorHAnsi" w:hAnsiTheme="minorHAnsi"/>
        </w:rPr>
        <w:tab/>
        <w:t>Alter __70+_______</w:t>
      </w:r>
    </w:p>
    <w:p w:rsidR="00A924E5" w:rsidRPr="005552BA" w:rsidRDefault="0002094E" w:rsidP="00A924E5">
      <w:pPr>
        <w:spacing w:line="360" w:lineRule="auto"/>
        <w:rPr>
          <w:rFonts w:ascii="Arial" w:hAnsi="Arial" w:cs="Arial"/>
          <w:sz w:val="20"/>
          <w:szCs w:val="20"/>
        </w:rPr>
      </w:pPr>
      <w:r w:rsidRPr="002B2BF9">
        <w:rPr>
          <w:rFonts w:asciiTheme="minorHAnsi" w:hAnsiTheme="minorHAnsi"/>
          <w:b/>
          <w:sz w:val="28"/>
          <w:szCs w:val="28"/>
        </w:rPr>
        <w:t xml:space="preserve">Anlass (Einschränkungen, Krankheiten, Veränderungsbedarf): </w:t>
      </w:r>
      <w:r w:rsidRPr="00E90A0B">
        <w:rPr>
          <w:rFonts w:asciiTheme="minorHAnsi" w:hAnsiTheme="minorHAnsi"/>
          <w:sz w:val="16"/>
          <w:szCs w:val="16"/>
        </w:rPr>
        <w:t>_______________</w:t>
      </w:r>
      <w:r w:rsidR="00A924E5" w:rsidRPr="00A924E5">
        <w:rPr>
          <w:rFonts w:ascii="Arial" w:hAnsi="Arial" w:cs="Arial"/>
          <w:sz w:val="20"/>
          <w:szCs w:val="20"/>
        </w:rPr>
        <w:t xml:space="preserve"> </w:t>
      </w:r>
      <w:r w:rsidR="00A924E5" w:rsidRPr="005552BA">
        <w:rPr>
          <w:rFonts w:ascii="Arial" w:hAnsi="Arial" w:cs="Arial"/>
          <w:sz w:val="20"/>
          <w:szCs w:val="20"/>
        </w:rPr>
        <w:t>Badanpassung</w:t>
      </w:r>
      <w:r w:rsidR="00A924E5">
        <w:rPr>
          <w:rFonts w:ascii="Arial" w:hAnsi="Arial" w:cs="Arial"/>
          <w:sz w:val="20"/>
          <w:szCs w:val="20"/>
        </w:rPr>
        <w:t>, präventive Wohnberatung</w:t>
      </w:r>
    </w:p>
    <w:p w:rsidR="00A924E5" w:rsidRPr="00C97CD2" w:rsidRDefault="00A924E5" w:rsidP="00A924E5">
      <w:pPr>
        <w:rPr>
          <w:rFonts w:ascii="Arial" w:hAnsi="Arial" w:cs="Arial"/>
          <w:b/>
          <w:sz w:val="20"/>
          <w:szCs w:val="20"/>
        </w:rPr>
      </w:pPr>
    </w:p>
    <w:p w:rsidR="0002094E" w:rsidRPr="00E90A0B" w:rsidRDefault="0002094E" w:rsidP="0002094E">
      <w:pPr>
        <w:spacing w:line="480" w:lineRule="auto"/>
        <w:rPr>
          <w:rFonts w:asciiTheme="minorHAnsi" w:hAnsiTheme="minorHAnsi"/>
          <w:sz w:val="16"/>
          <w:szCs w:val="16"/>
        </w:rPr>
      </w:pPr>
      <w:r>
        <w:rPr>
          <w:rFonts w:asciiTheme="minorHAnsi" w:hAnsiTheme="minorHAnsi"/>
          <w:sz w:val="16"/>
          <w:szCs w:val="16"/>
        </w:rPr>
        <w:t>_____________________________________________________________________________________________________________________</w:t>
      </w:r>
    </w:p>
    <w:p w:rsidR="0002094E" w:rsidRPr="002B2BF9" w:rsidRDefault="0002094E" w:rsidP="0002094E">
      <w:pPr>
        <w:spacing w:line="276" w:lineRule="auto"/>
        <w:rPr>
          <w:rFonts w:asciiTheme="minorHAnsi" w:hAnsiTheme="minorHAnsi"/>
          <w:b/>
          <w:sz w:val="28"/>
          <w:szCs w:val="28"/>
        </w:rPr>
      </w:pPr>
    </w:p>
    <w:p w:rsidR="0002094E" w:rsidRPr="002B2BF9" w:rsidRDefault="0002094E" w:rsidP="0002094E">
      <w:pPr>
        <w:keepNext/>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b/>
          <w:sz w:val="28"/>
          <w:szCs w:val="28"/>
        </w:rPr>
      </w:pPr>
      <w:r w:rsidRPr="002B2BF9">
        <w:rPr>
          <w:rFonts w:asciiTheme="minorHAnsi" w:hAnsiTheme="minorHAnsi"/>
          <w:b/>
          <w:sz w:val="28"/>
          <w:szCs w:val="28"/>
        </w:rPr>
        <w:t>Werden z.Zt. bereits Hilfsmittel eingesetzt?</w:t>
      </w:r>
      <w:r>
        <w:rPr>
          <w:rFonts w:asciiTheme="minorHAnsi" w:hAnsiTheme="minorHAnsi"/>
          <w:b/>
          <w:sz w:val="28"/>
          <w:szCs w:val="28"/>
        </w:rPr>
        <w:t xml:space="preserve"> Wurden bereits Anpassungsmaßnahmen durchgeführt?</w:t>
      </w:r>
    </w:p>
    <w:p w:rsidR="0002094E" w:rsidRPr="002B2BF9" w:rsidRDefault="0002094E" w:rsidP="0002094E">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28"/>
          <w:szCs w:val="28"/>
        </w:rPr>
      </w:pPr>
    </w:p>
    <w:p w:rsidR="0002094E" w:rsidRPr="002B2BF9" w:rsidRDefault="0060102B" w:rsidP="0002094E">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28"/>
          <w:szCs w:val="28"/>
        </w:rPr>
      </w:pPr>
      <w:r w:rsidRPr="008B7B8E">
        <w:rPr>
          <w:rFonts w:asciiTheme="minorHAnsi" w:hAnsiTheme="minorHAnsi"/>
        </w:rPr>
        <w:fldChar w:fldCharType="begin">
          <w:ffData>
            <w:name w:val="Kontrollkästchen4"/>
            <w:enabled/>
            <w:calcOnExit w:val="0"/>
            <w:checkBox>
              <w:sizeAuto/>
              <w:default w:val="0"/>
            </w:checkBox>
          </w:ffData>
        </w:fldChar>
      </w:r>
      <w:r w:rsidR="0002094E" w:rsidRPr="008B7B8E">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8B7B8E">
        <w:rPr>
          <w:rFonts w:asciiTheme="minorHAnsi" w:hAnsiTheme="minorHAnsi"/>
        </w:rPr>
        <w:fldChar w:fldCharType="end"/>
      </w:r>
      <w:r w:rsidR="0002094E" w:rsidRPr="008B7B8E">
        <w:rPr>
          <w:rFonts w:asciiTheme="minorHAnsi" w:hAnsiTheme="minorHAnsi"/>
        </w:rPr>
        <w:t xml:space="preserve"> ja</w:t>
      </w:r>
      <w:r w:rsidR="0002094E" w:rsidRPr="008B7B8E">
        <w:rPr>
          <w:rFonts w:asciiTheme="minorHAnsi" w:hAnsiTheme="minorHAnsi"/>
        </w:rPr>
        <w:tab/>
      </w:r>
      <w:r w:rsidR="0002094E" w:rsidRPr="008B7B8E">
        <w:rPr>
          <w:rFonts w:asciiTheme="minorHAnsi" w:hAnsiTheme="minorHAnsi"/>
        </w:rPr>
        <w:sym w:font="Symbol" w:char="F0F0"/>
      </w:r>
      <w:r w:rsidR="0002094E" w:rsidRPr="008B7B8E">
        <w:rPr>
          <w:rFonts w:asciiTheme="minorHAnsi" w:hAnsiTheme="minorHAnsi"/>
        </w:rPr>
        <w:t xml:space="preserve"> innerhalb des Hauses:</w:t>
      </w:r>
      <w:r w:rsidR="0002094E">
        <w:rPr>
          <w:rFonts w:asciiTheme="minorHAnsi" w:hAnsiTheme="minorHAnsi"/>
          <w:sz w:val="28"/>
          <w:szCs w:val="28"/>
        </w:rPr>
        <w:t xml:space="preserve"> </w:t>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sidRPr="00E90A0B">
        <w:rPr>
          <w:rFonts w:asciiTheme="minorHAnsi" w:hAnsiTheme="minorHAnsi"/>
          <w:sz w:val="16"/>
          <w:szCs w:val="16"/>
          <w:u w:val="single"/>
        </w:rPr>
        <w:tab/>
      </w:r>
      <w:r w:rsidR="0002094E">
        <w:rPr>
          <w:rFonts w:asciiTheme="minorHAnsi" w:hAnsiTheme="minorHAnsi"/>
          <w:sz w:val="16"/>
          <w:szCs w:val="16"/>
          <w:u w:val="single"/>
        </w:rPr>
        <w:t>_</w:t>
      </w:r>
      <w:r w:rsidR="0002094E" w:rsidRPr="00E90A0B">
        <w:rPr>
          <w:rFonts w:asciiTheme="minorHAnsi" w:hAnsiTheme="minorHAnsi"/>
          <w:sz w:val="16"/>
          <w:szCs w:val="16"/>
          <w:u w:val="single"/>
        </w:rPr>
        <w:tab/>
      </w:r>
    </w:p>
    <w:p w:rsidR="0002094E" w:rsidRPr="002B2BF9" w:rsidRDefault="0002094E" w:rsidP="0002094E">
      <w:pPr>
        <w:pBdr>
          <w:top w:val="single" w:sz="4" w:space="1" w:color="auto"/>
          <w:left w:val="single" w:sz="4" w:space="4" w:color="auto"/>
          <w:bottom w:val="single" w:sz="4" w:space="1" w:color="auto"/>
          <w:right w:val="single" w:sz="4" w:space="4" w:color="auto"/>
        </w:pBdr>
        <w:spacing w:line="276" w:lineRule="auto"/>
        <w:ind w:firstLine="709"/>
        <w:rPr>
          <w:rFonts w:asciiTheme="minorHAnsi" w:hAnsiTheme="minorHAnsi"/>
          <w:sz w:val="28"/>
          <w:szCs w:val="28"/>
        </w:rPr>
      </w:pPr>
      <w:r w:rsidRPr="008B7B8E">
        <w:rPr>
          <w:rFonts w:asciiTheme="minorHAnsi" w:hAnsiTheme="minorHAnsi"/>
        </w:rPr>
        <w:sym w:font="Symbol" w:char="F0F0"/>
      </w:r>
      <w:r w:rsidRPr="008B7B8E">
        <w:rPr>
          <w:rFonts w:asciiTheme="minorHAnsi" w:hAnsiTheme="minorHAnsi"/>
        </w:rPr>
        <w:t xml:space="preserve"> außerhalb des Hauses:</w:t>
      </w:r>
      <w:r>
        <w:rPr>
          <w:rFonts w:asciiTheme="minorHAnsi" w:hAnsiTheme="minorHAnsi"/>
          <w:sz w:val="28"/>
          <w:szCs w:val="28"/>
        </w:rPr>
        <w:t xml:space="preserve"> </w:t>
      </w:r>
      <w:r w:rsidRPr="00E90A0B">
        <w:rPr>
          <w:rFonts w:asciiTheme="minorHAnsi" w:hAnsiTheme="minorHAnsi"/>
          <w:sz w:val="16"/>
          <w:szCs w:val="16"/>
          <w:u w:val="single"/>
        </w:rPr>
        <w:tab/>
      </w:r>
      <w:r w:rsidRPr="00E90A0B">
        <w:rPr>
          <w:rFonts w:asciiTheme="minorHAnsi" w:hAnsiTheme="minorHAnsi"/>
          <w:sz w:val="16"/>
          <w:szCs w:val="16"/>
          <w:u w:val="single"/>
        </w:rPr>
        <w:tab/>
      </w:r>
      <w:r w:rsidRPr="00E90A0B">
        <w:rPr>
          <w:rFonts w:asciiTheme="minorHAnsi" w:hAnsiTheme="minorHAnsi"/>
          <w:sz w:val="16"/>
          <w:szCs w:val="16"/>
          <w:u w:val="single"/>
        </w:rPr>
        <w:tab/>
      </w:r>
      <w:r w:rsidRPr="00E90A0B">
        <w:rPr>
          <w:rFonts w:asciiTheme="minorHAnsi" w:hAnsiTheme="minorHAnsi"/>
          <w:sz w:val="16"/>
          <w:szCs w:val="16"/>
          <w:u w:val="single"/>
        </w:rPr>
        <w:tab/>
      </w:r>
      <w:r w:rsidRPr="00E90A0B">
        <w:rPr>
          <w:rFonts w:asciiTheme="minorHAnsi" w:hAnsiTheme="minorHAnsi"/>
          <w:sz w:val="16"/>
          <w:szCs w:val="16"/>
          <w:u w:val="single"/>
        </w:rPr>
        <w:tab/>
      </w:r>
      <w:r w:rsidRPr="00E90A0B">
        <w:rPr>
          <w:rFonts w:asciiTheme="minorHAnsi" w:hAnsiTheme="minorHAnsi"/>
          <w:sz w:val="16"/>
          <w:szCs w:val="16"/>
          <w:u w:val="single"/>
        </w:rPr>
        <w:tab/>
      </w:r>
      <w:r w:rsidRPr="00E90A0B">
        <w:rPr>
          <w:rFonts w:asciiTheme="minorHAnsi" w:hAnsiTheme="minorHAnsi"/>
          <w:sz w:val="16"/>
          <w:szCs w:val="16"/>
          <w:u w:val="single"/>
        </w:rPr>
        <w:tab/>
      </w:r>
      <w:r>
        <w:rPr>
          <w:rFonts w:asciiTheme="minorHAnsi" w:hAnsiTheme="minorHAnsi"/>
          <w:sz w:val="16"/>
          <w:szCs w:val="16"/>
          <w:u w:val="single"/>
        </w:rPr>
        <w:t>_________</w:t>
      </w:r>
    </w:p>
    <w:p w:rsidR="0002094E" w:rsidRPr="002B2BF9" w:rsidRDefault="00A924E5" w:rsidP="0002094E">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28"/>
          <w:szCs w:val="28"/>
        </w:rPr>
      </w:pPr>
      <w:r>
        <w:rPr>
          <w:rFonts w:asciiTheme="minorHAnsi" w:hAnsiTheme="minorHAnsi"/>
          <w:sz w:val="28"/>
          <w:szCs w:val="28"/>
        </w:rPr>
        <w:t xml:space="preserve">X </w:t>
      </w:r>
      <w:r w:rsidR="0002094E" w:rsidRPr="002B2BF9">
        <w:rPr>
          <w:rFonts w:asciiTheme="minorHAnsi" w:hAnsiTheme="minorHAnsi"/>
          <w:sz w:val="28"/>
          <w:szCs w:val="28"/>
        </w:rPr>
        <w:t xml:space="preserve"> </w:t>
      </w:r>
      <w:r w:rsidR="0002094E" w:rsidRPr="008B7B8E">
        <w:rPr>
          <w:rFonts w:asciiTheme="minorHAnsi" w:hAnsiTheme="minorHAnsi"/>
        </w:rPr>
        <w:t>nein</w:t>
      </w:r>
    </w:p>
    <w:p w:rsidR="0002094E" w:rsidRDefault="0002094E" w:rsidP="0002094E">
      <w:pPr>
        <w:spacing w:line="276" w:lineRule="auto"/>
        <w:rPr>
          <w:rFonts w:asciiTheme="minorHAnsi" w:hAnsiTheme="minorHAnsi"/>
          <w:sz w:val="28"/>
          <w:szCs w:val="28"/>
        </w:rPr>
      </w:pPr>
    </w:p>
    <w:p w:rsidR="00342BFE" w:rsidRPr="002B2BF9" w:rsidRDefault="00342BFE" w:rsidP="00342BFE">
      <w:pPr>
        <w:spacing w:line="276" w:lineRule="auto"/>
        <w:rPr>
          <w:rFonts w:asciiTheme="minorHAnsi" w:hAnsiTheme="minorHAnsi"/>
          <w:sz w:val="28"/>
          <w:szCs w:val="28"/>
        </w:rPr>
      </w:pPr>
    </w:p>
    <w:p w:rsidR="00342BFE" w:rsidRDefault="00342BFE" w:rsidP="00342BFE">
      <w:pPr>
        <w:pBdr>
          <w:top w:val="single" w:sz="4" w:space="1" w:color="auto"/>
          <w:left w:val="single" w:sz="4" w:space="4" w:color="auto"/>
          <w:bottom w:val="single" w:sz="4" w:space="1" w:color="auto"/>
          <w:right w:val="single" w:sz="4" w:space="4" w:color="auto"/>
        </w:pBdr>
        <w:spacing w:line="480" w:lineRule="auto"/>
        <w:rPr>
          <w:rFonts w:asciiTheme="minorHAnsi" w:hAnsiTheme="minorHAnsi"/>
          <w:b/>
          <w:color w:val="C0C0C0"/>
          <w:sz w:val="28"/>
          <w:szCs w:val="28"/>
        </w:rPr>
      </w:pPr>
      <w:r w:rsidRPr="002B2BF9">
        <w:rPr>
          <w:rFonts w:asciiTheme="minorHAnsi" w:hAnsiTheme="minorHAnsi"/>
          <w:b/>
          <w:sz w:val="28"/>
          <w:szCs w:val="28"/>
        </w:rPr>
        <w:t>Weiteres Vorgehen/Vereinbarung:</w:t>
      </w:r>
      <w:r w:rsidRPr="002B2BF9">
        <w:rPr>
          <w:rFonts w:asciiTheme="minorHAnsi" w:hAnsiTheme="minorHAnsi"/>
          <w:b/>
          <w:color w:val="C0C0C0"/>
          <w:sz w:val="28"/>
          <w:szCs w:val="28"/>
        </w:rPr>
        <w:t xml:space="preserve"> </w:t>
      </w:r>
    </w:p>
    <w:p w:rsidR="00342BFE" w:rsidRDefault="00342BFE" w:rsidP="00342BFE">
      <w:pPr>
        <w:pBdr>
          <w:top w:val="single" w:sz="4" w:space="1" w:color="auto"/>
          <w:left w:val="single" w:sz="4" w:space="4" w:color="auto"/>
          <w:bottom w:val="single" w:sz="4" w:space="1" w:color="auto"/>
          <w:right w:val="single" w:sz="4" w:space="4" w:color="auto"/>
        </w:pBdr>
        <w:spacing w:line="480" w:lineRule="auto"/>
        <w:rPr>
          <w:rFonts w:asciiTheme="minorHAnsi" w:hAnsiTheme="minorHAnsi"/>
          <w:b/>
          <w:color w:val="C0C0C0"/>
          <w:sz w:val="28"/>
          <w:szCs w:val="28"/>
        </w:rPr>
      </w:pPr>
      <w:r w:rsidRPr="00584C7A">
        <w:rPr>
          <w:rFonts w:ascii="Arial" w:hAnsi="Arial" w:cs="Arial"/>
          <w:sz w:val="20"/>
          <w:szCs w:val="20"/>
        </w:rPr>
        <w:t>Die Klienten erhalten einen ausführlichen schriftlichen Bericht</w:t>
      </w:r>
      <w:r w:rsidR="007479EF">
        <w:rPr>
          <w:rFonts w:ascii="Arial" w:hAnsi="Arial" w:cs="Arial"/>
          <w:sz w:val="20"/>
          <w:szCs w:val="20"/>
        </w:rPr>
        <w:t xml:space="preserve"> </w:t>
      </w:r>
      <w:r w:rsidRPr="00584C7A">
        <w:rPr>
          <w:rFonts w:ascii="Arial" w:hAnsi="Arial" w:cs="Arial"/>
          <w:sz w:val="20"/>
          <w:szCs w:val="20"/>
        </w:rPr>
        <w:t>__________________________</w:t>
      </w:r>
      <w:r w:rsidR="00665962">
        <w:rPr>
          <w:rFonts w:ascii="Arial" w:hAnsi="Arial" w:cs="Arial"/>
          <w:sz w:val="20"/>
          <w:szCs w:val="20"/>
        </w:rPr>
        <w:t>________________________________________________________________________________________________________________</w:t>
      </w:r>
      <w:r w:rsidR="007479EF">
        <w:rPr>
          <w:rFonts w:ascii="Arial" w:hAnsi="Arial" w:cs="Arial"/>
          <w:sz w:val="20"/>
          <w:szCs w:val="20"/>
        </w:rPr>
        <w:t>_____</w:t>
      </w:r>
      <w:r w:rsidR="00665962">
        <w:rPr>
          <w:rFonts w:ascii="Arial" w:hAnsi="Arial" w:cs="Arial"/>
          <w:sz w:val="20"/>
          <w:szCs w:val="20"/>
        </w:rPr>
        <w:t>_____________________________</w:t>
      </w:r>
    </w:p>
    <w:p w:rsidR="00665962" w:rsidRDefault="00665962">
      <w:pPr>
        <w:rPr>
          <w:rFonts w:ascii="Arial" w:hAnsi="Arial" w:cs="Arial"/>
          <w:b/>
          <w:sz w:val="20"/>
          <w:szCs w:val="20"/>
        </w:rPr>
      </w:pPr>
      <w:r>
        <w:rPr>
          <w:rFonts w:ascii="Arial" w:hAnsi="Arial" w:cs="Arial"/>
          <w:b/>
          <w:sz w:val="20"/>
          <w:szCs w:val="20"/>
        </w:rPr>
        <w:br w:type="page"/>
      </w:r>
    </w:p>
    <w:p w:rsidR="00F341C7" w:rsidRPr="002B2BF9" w:rsidRDefault="00F341C7" w:rsidP="00F341C7">
      <w:pPr>
        <w:keepNext/>
        <w:pBdr>
          <w:top w:val="single" w:sz="8" w:space="5" w:color="auto"/>
          <w:left w:val="single" w:sz="8" w:space="4" w:color="auto"/>
          <w:bottom w:val="single" w:sz="8" w:space="4" w:color="auto"/>
          <w:right w:val="single" w:sz="8" w:space="4" w:color="auto"/>
        </w:pBdr>
        <w:shd w:val="clear" w:color="auto" w:fill="FFF7F2"/>
        <w:spacing w:line="276" w:lineRule="auto"/>
        <w:jc w:val="center"/>
        <w:outlineLvl w:val="1"/>
        <w:rPr>
          <w:rFonts w:asciiTheme="minorHAnsi" w:hAnsiTheme="minorHAnsi"/>
          <w:b/>
          <w:sz w:val="28"/>
          <w:szCs w:val="28"/>
        </w:rPr>
      </w:pPr>
      <w:r w:rsidRPr="002B2BF9">
        <w:rPr>
          <w:rFonts w:asciiTheme="minorHAnsi" w:hAnsiTheme="minorHAnsi"/>
          <w:b/>
          <w:sz w:val="28"/>
          <w:szCs w:val="28"/>
        </w:rPr>
        <w:lastRenderedPageBreak/>
        <w:t>Vereinbarungsprotokoll zur Beratung</w:t>
      </w:r>
    </w:p>
    <w:p w:rsidR="00F341C7" w:rsidRPr="00B53356" w:rsidRDefault="00F341C7" w:rsidP="00F341C7">
      <w:pPr>
        <w:keepNext/>
        <w:pBdr>
          <w:top w:val="single" w:sz="8" w:space="5" w:color="auto"/>
          <w:left w:val="single" w:sz="8" w:space="4" w:color="auto"/>
          <w:bottom w:val="single" w:sz="8" w:space="4" w:color="auto"/>
          <w:right w:val="single" w:sz="8" w:space="4" w:color="auto"/>
        </w:pBdr>
        <w:shd w:val="clear" w:color="auto" w:fill="FFF7F2"/>
        <w:spacing w:line="276" w:lineRule="auto"/>
        <w:jc w:val="center"/>
        <w:outlineLvl w:val="1"/>
        <w:rPr>
          <w:rFonts w:asciiTheme="minorHAnsi" w:hAnsiTheme="minorHAnsi"/>
          <w:i/>
        </w:rPr>
      </w:pPr>
      <w:r w:rsidRPr="00B53356">
        <w:rPr>
          <w:rFonts w:asciiTheme="minorHAnsi" w:hAnsiTheme="minorHAnsi"/>
          <w:i/>
        </w:rPr>
        <w:t xml:space="preserve">Kopieren und der Klientin/dem Klienten zuschicken </w:t>
      </w:r>
    </w:p>
    <w:p w:rsidR="00F341C7" w:rsidRPr="00033CC8" w:rsidRDefault="00F341C7" w:rsidP="00F341C7">
      <w:pPr>
        <w:spacing w:line="360" w:lineRule="auto"/>
        <w:rPr>
          <w:rFonts w:asciiTheme="minorHAnsi" w:hAnsiTheme="minorHAnsi"/>
          <w:sz w:val="16"/>
          <w:szCs w:val="16"/>
        </w:rPr>
      </w:pPr>
    </w:p>
    <w:p w:rsidR="00F341C7" w:rsidRPr="00F341C7" w:rsidRDefault="00F341C7" w:rsidP="00F341C7">
      <w:pPr>
        <w:spacing w:line="360" w:lineRule="auto"/>
        <w:rPr>
          <w:rFonts w:asciiTheme="minorHAnsi" w:hAnsiTheme="minorHAnsi"/>
          <w:color w:val="808080"/>
        </w:rPr>
      </w:pPr>
      <w:r w:rsidRPr="00420586">
        <w:rPr>
          <w:rFonts w:asciiTheme="minorHAnsi" w:hAnsiTheme="minorHAnsi"/>
        </w:rPr>
        <w:t>Herr / Frau</w:t>
      </w:r>
      <w:r w:rsidRPr="002B2BF9">
        <w:rPr>
          <w:rFonts w:asciiTheme="minorHAnsi" w:hAnsiTheme="minorHAnsi"/>
          <w:sz w:val="28"/>
          <w:szCs w:val="28"/>
        </w:rPr>
        <w:t xml:space="preserve"> </w:t>
      </w:r>
      <w:r w:rsidRPr="00420586">
        <w:rPr>
          <w:rFonts w:asciiTheme="minorHAnsi" w:hAnsiTheme="minorHAnsi"/>
          <w:color w:val="808080"/>
          <w:sz w:val="16"/>
          <w:szCs w:val="16"/>
        </w:rPr>
        <w:t>____________________________________________________</w:t>
      </w:r>
      <w:r>
        <w:rPr>
          <w:rFonts w:asciiTheme="minorHAnsi" w:hAnsiTheme="minorHAnsi"/>
          <w:color w:val="808080"/>
          <w:sz w:val="16"/>
          <w:szCs w:val="16"/>
        </w:rPr>
        <w:t>______</w:t>
      </w:r>
      <w:r w:rsidRPr="00420586">
        <w:rPr>
          <w:rFonts w:asciiTheme="minorHAnsi" w:hAnsiTheme="minorHAnsi"/>
          <w:color w:val="808080"/>
          <w:sz w:val="16"/>
          <w:szCs w:val="16"/>
        </w:rPr>
        <w:t>_____</w:t>
      </w:r>
      <w:r w:rsidRPr="002B2BF9">
        <w:rPr>
          <w:rFonts w:asciiTheme="minorHAnsi" w:hAnsiTheme="minorHAnsi"/>
          <w:color w:val="C0C0C0"/>
          <w:sz w:val="28"/>
          <w:szCs w:val="28"/>
        </w:rPr>
        <w:t xml:space="preserve"> </w:t>
      </w:r>
      <w:r w:rsidRPr="00420586">
        <w:rPr>
          <w:rFonts w:asciiTheme="minorHAnsi" w:hAnsiTheme="minorHAnsi"/>
        </w:rPr>
        <w:t xml:space="preserve">wurde </w:t>
      </w:r>
      <w:r w:rsidR="00AC561E">
        <w:rPr>
          <w:rFonts w:asciiTheme="minorHAnsi" w:hAnsiTheme="minorHAnsi"/>
        </w:rPr>
        <w:t>a</w:t>
      </w:r>
      <w:r w:rsidRPr="00420586">
        <w:rPr>
          <w:rFonts w:asciiTheme="minorHAnsi" w:hAnsiTheme="minorHAnsi"/>
        </w:rPr>
        <w:t>m</w:t>
      </w:r>
      <w:r w:rsidRPr="00F341C7">
        <w:rPr>
          <w:rFonts w:asciiTheme="minorHAnsi" w:hAnsiTheme="minorHAnsi"/>
          <w:color w:val="808080"/>
        </w:rPr>
        <w:t>_____2019__________</w:t>
      </w:r>
    </w:p>
    <w:p w:rsidR="00F341C7" w:rsidRPr="00F341C7" w:rsidRDefault="00F341C7" w:rsidP="00F341C7">
      <w:pPr>
        <w:spacing w:line="360" w:lineRule="auto"/>
        <w:rPr>
          <w:rFonts w:asciiTheme="minorHAnsi" w:hAnsiTheme="minorHAnsi"/>
        </w:rPr>
      </w:pPr>
      <w:r w:rsidRPr="00F341C7">
        <w:rPr>
          <w:rFonts w:asciiTheme="minorHAnsi" w:hAnsiTheme="minorHAnsi"/>
        </w:rPr>
        <w:t xml:space="preserve">von </w:t>
      </w:r>
      <w:r w:rsidRPr="00F341C7">
        <w:rPr>
          <w:rFonts w:asciiTheme="minorHAnsi" w:hAnsiTheme="minorHAnsi"/>
          <w:color w:val="7F7F7F"/>
        </w:rPr>
        <w:t>______</w:t>
      </w:r>
      <w:r w:rsidR="00AC561E" w:rsidRPr="00AC561E">
        <w:rPr>
          <w:rFonts w:ascii="Arial" w:hAnsi="Arial" w:cs="Arial"/>
          <w:sz w:val="20"/>
          <w:szCs w:val="20"/>
        </w:rPr>
        <w:t xml:space="preserve"> </w:t>
      </w:r>
      <w:r w:rsidR="00AC561E" w:rsidRPr="00C97CD2">
        <w:rPr>
          <w:rFonts w:ascii="Arial" w:hAnsi="Arial" w:cs="Arial"/>
          <w:sz w:val="20"/>
          <w:szCs w:val="20"/>
        </w:rPr>
        <w:t xml:space="preserve">von </w:t>
      </w:r>
      <w:r w:rsidR="00AC561E">
        <w:rPr>
          <w:rFonts w:ascii="Arial" w:hAnsi="Arial" w:cs="Arial"/>
          <w:sz w:val="20"/>
          <w:szCs w:val="20"/>
        </w:rPr>
        <w:t xml:space="preserve">der Wohnberaterin Kerstin Knoll, Seniorenstützpunkt Landkreis Emsland (SPN) </w:t>
      </w:r>
      <w:r w:rsidRPr="00F341C7">
        <w:rPr>
          <w:rFonts w:asciiTheme="minorHAnsi" w:hAnsiTheme="minorHAnsi"/>
        </w:rPr>
        <w:t xml:space="preserve"> beraten.</w:t>
      </w:r>
    </w:p>
    <w:p w:rsidR="00F341C7" w:rsidRPr="009B12CB" w:rsidRDefault="00F341C7" w:rsidP="00F341C7">
      <w:pPr>
        <w:spacing w:line="276" w:lineRule="auto"/>
        <w:rPr>
          <w:rFonts w:asciiTheme="minorHAnsi" w:hAnsiTheme="minorHAnsi"/>
          <w:i/>
          <w:sz w:val="20"/>
          <w:szCs w:val="20"/>
        </w:rPr>
      </w:pPr>
      <w:r w:rsidRPr="009B12CB">
        <w:rPr>
          <w:rFonts w:asciiTheme="minorHAnsi" w:hAnsiTheme="minorHAnsi"/>
          <w:i/>
          <w:sz w:val="20"/>
          <w:szCs w:val="20"/>
        </w:rPr>
        <w:t xml:space="preserve">                   </w:t>
      </w:r>
      <w:r>
        <w:rPr>
          <w:rFonts w:asciiTheme="minorHAnsi" w:hAnsiTheme="minorHAnsi"/>
          <w:i/>
          <w:sz w:val="20"/>
          <w:szCs w:val="20"/>
        </w:rPr>
        <w:t xml:space="preserve">      </w:t>
      </w:r>
      <w:r>
        <w:rPr>
          <w:rFonts w:asciiTheme="minorHAnsi" w:hAnsiTheme="minorHAnsi"/>
          <w:i/>
          <w:sz w:val="20"/>
          <w:szCs w:val="20"/>
        </w:rPr>
        <w:tab/>
      </w:r>
      <w:r>
        <w:rPr>
          <w:rFonts w:asciiTheme="minorHAnsi" w:hAnsiTheme="minorHAnsi"/>
          <w:i/>
          <w:sz w:val="20"/>
          <w:szCs w:val="20"/>
        </w:rPr>
        <w:tab/>
      </w:r>
      <w:r w:rsidRPr="009B12CB">
        <w:rPr>
          <w:rFonts w:asciiTheme="minorHAnsi" w:hAnsiTheme="minorHAnsi"/>
          <w:i/>
          <w:sz w:val="20"/>
          <w:szCs w:val="20"/>
        </w:rPr>
        <w:t xml:space="preserve">   (Beratungsstelle)</w:t>
      </w:r>
    </w:p>
    <w:p w:rsidR="00F341C7" w:rsidRPr="007375DD" w:rsidRDefault="00F341C7" w:rsidP="00F341C7">
      <w:pPr>
        <w:spacing w:line="276" w:lineRule="auto"/>
        <w:rPr>
          <w:rFonts w:asciiTheme="minorHAnsi" w:hAnsiTheme="minorHAnsi"/>
          <w:b/>
          <w:sz w:val="16"/>
          <w:szCs w:val="16"/>
        </w:rPr>
      </w:pPr>
      <w:r w:rsidRPr="007375DD">
        <w:rPr>
          <w:rFonts w:asciiTheme="minorHAnsi" w:hAnsiTheme="minorHAnsi"/>
          <w:b/>
          <w:sz w:val="28"/>
          <w:szCs w:val="28"/>
        </w:rPr>
        <w:t>Empfohlen wird/werden folgende Maßnahme/n:</w:t>
      </w:r>
      <w:r w:rsidRPr="007375DD">
        <w:rPr>
          <w:rFonts w:asciiTheme="minorHAnsi" w:hAnsiTheme="minorHAnsi"/>
          <w:b/>
          <w:sz w:val="28"/>
          <w:szCs w:val="28"/>
        </w:rPr>
        <w:br/>
      </w:r>
      <w:r w:rsidRPr="007375DD">
        <w:rPr>
          <w:rFonts w:asciiTheme="minorHAnsi" w:hAnsiTheme="minorHAnsi"/>
          <w:b/>
          <w:sz w:val="16"/>
          <w:szCs w:val="16"/>
        </w:rPr>
        <w:t xml:space="preserve"> </w:t>
      </w:r>
      <w:r w:rsidR="007479EF">
        <w:rPr>
          <w:rFonts w:ascii="Arial" w:hAnsi="Arial" w:cs="Arial"/>
          <w:color w:val="7F7F7F"/>
          <w:sz w:val="20"/>
          <w:szCs w:val="20"/>
        </w:rPr>
        <w:t>Siehe nachfolgender Bericht</w:t>
      </w:r>
    </w:p>
    <w:p w:rsidR="00F341C7" w:rsidRDefault="00F341C7" w:rsidP="00F341C7">
      <w:pPr>
        <w:spacing w:line="480" w:lineRule="auto"/>
        <w:rPr>
          <w:rFonts w:asciiTheme="minorHAnsi" w:hAnsiTheme="minorHAnsi"/>
          <w:color w:val="7F7F7F"/>
          <w:sz w:val="16"/>
          <w:szCs w:val="16"/>
        </w:rPr>
      </w:pPr>
      <w:r w:rsidRPr="00420586">
        <w:rPr>
          <w:rFonts w:asciiTheme="minorHAnsi" w:hAnsiTheme="minorHAnsi"/>
          <w:color w:val="7F7F7F"/>
          <w:sz w:val="16"/>
          <w:szCs w:val="16"/>
        </w:rPr>
        <w:t>________________________________________________________________________________________________________________________</w:t>
      </w:r>
      <w:r>
        <w:rPr>
          <w:rFonts w:asciiTheme="minorHAnsi" w:hAnsiTheme="minorHAnsi"/>
          <w:color w:val="7F7F7F"/>
          <w:sz w:val="16"/>
          <w:szCs w:val="16"/>
        </w:rPr>
        <w:t>____________________________________________________________________________________________________________</w:t>
      </w:r>
    </w:p>
    <w:p w:rsidR="00F341C7" w:rsidRPr="007375DD" w:rsidRDefault="00F341C7" w:rsidP="00F341C7">
      <w:pPr>
        <w:spacing w:line="276" w:lineRule="auto"/>
        <w:rPr>
          <w:rFonts w:asciiTheme="minorHAnsi" w:hAnsiTheme="minorHAnsi"/>
          <w:b/>
          <w:sz w:val="28"/>
          <w:szCs w:val="28"/>
        </w:rPr>
      </w:pPr>
      <w:r>
        <w:rPr>
          <w:rFonts w:asciiTheme="minorHAnsi" w:hAnsiTheme="minorHAnsi"/>
          <w:b/>
          <w:sz w:val="28"/>
          <w:szCs w:val="28"/>
        </w:rPr>
        <w:t>Folgende Schritte werden zur U</w:t>
      </w:r>
      <w:r w:rsidRPr="007375DD">
        <w:rPr>
          <w:rFonts w:asciiTheme="minorHAnsi" w:hAnsiTheme="minorHAnsi"/>
          <w:b/>
          <w:sz w:val="28"/>
          <w:szCs w:val="28"/>
        </w:rPr>
        <w:t xml:space="preserve">msetzung der </w:t>
      </w:r>
      <w:r>
        <w:rPr>
          <w:rFonts w:asciiTheme="minorHAnsi" w:hAnsiTheme="minorHAnsi"/>
          <w:b/>
          <w:sz w:val="28"/>
          <w:szCs w:val="28"/>
        </w:rPr>
        <w:t>Maß</w:t>
      </w:r>
      <w:r w:rsidRPr="007375DD">
        <w:rPr>
          <w:rFonts w:asciiTheme="minorHAnsi" w:hAnsiTheme="minorHAnsi"/>
          <w:b/>
          <w:sz w:val="28"/>
          <w:szCs w:val="28"/>
        </w:rPr>
        <w:t>nahme empfohlen:</w:t>
      </w:r>
    </w:p>
    <w:p w:rsidR="00F341C7" w:rsidRPr="008B7B8E" w:rsidRDefault="00F341C7" w:rsidP="00F341C7">
      <w:pPr>
        <w:spacing w:line="276" w:lineRule="auto"/>
        <w:rPr>
          <w:rFonts w:asciiTheme="minorHAnsi" w:hAnsiTheme="minorHAnsi"/>
          <w:b/>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8B7B8E">
        <w:rPr>
          <w:rFonts w:asciiTheme="minorHAnsi" w:hAnsiTheme="minorHAnsi"/>
          <w:b/>
        </w:rPr>
        <w:t>Klientin /Klient</w:t>
      </w:r>
      <w:r w:rsidRPr="008B7B8E">
        <w:rPr>
          <w:rFonts w:asciiTheme="minorHAnsi" w:hAnsiTheme="minorHAnsi"/>
          <w:b/>
        </w:rPr>
        <w:tab/>
        <w:t xml:space="preserve">Unterstützung durch </w:t>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sidRPr="008B7B8E">
        <w:rPr>
          <w:rFonts w:asciiTheme="minorHAnsi" w:hAnsiTheme="minorHAnsi"/>
          <w:b/>
        </w:rPr>
        <w:tab/>
      </w:r>
      <w:r>
        <w:rPr>
          <w:rFonts w:asciiTheme="minorHAnsi" w:hAnsiTheme="minorHAnsi"/>
          <w:b/>
        </w:rPr>
        <w:tab/>
      </w:r>
      <w:r>
        <w:rPr>
          <w:rFonts w:asciiTheme="minorHAnsi" w:hAnsiTheme="minorHAnsi"/>
          <w:b/>
        </w:rPr>
        <w:tab/>
      </w:r>
      <w:r w:rsidRPr="008B7B8E">
        <w:rPr>
          <w:rFonts w:asciiTheme="minorHAnsi" w:hAnsiTheme="minorHAnsi"/>
          <w:b/>
        </w:rPr>
        <w:t>Wohnberater/in</w:t>
      </w:r>
    </w:p>
    <w:p w:rsidR="00F341C7" w:rsidRPr="00D20517" w:rsidRDefault="00F341C7" w:rsidP="00F341C7">
      <w:pPr>
        <w:spacing w:line="276" w:lineRule="auto"/>
        <w:rPr>
          <w:rFonts w:asciiTheme="minorHAnsi" w:hAnsiTheme="minorHAnsi"/>
        </w:rPr>
      </w:pPr>
      <w:r w:rsidRPr="00D20517">
        <w:rPr>
          <w:rFonts w:asciiTheme="minorHAnsi" w:hAnsiTheme="minorHAnsi"/>
        </w:rPr>
        <w:t xml:space="preserve">Einverständnis des Vermieters / </w:t>
      </w:r>
    </w:p>
    <w:p w:rsidR="00F341C7" w:rsidRPr="00D20517" w:rsidRDefault="00F341C7" w:rsidP="00F341C7">
      <w:pPr>
        <w:spacing w:line="276" w:lineRule="auto"/>
        <w:rPr>
          <w:rFonts w:asciiTheme="minorHAnsi" w:hAnsiTheme="minorHAnsi"/>
        </w:rPr>
      </w:pPr>
      <w:r w:rsidRPr="00D20517">
        <w:rPr>
          <w:rFonts w:asciiTheme="minorHAnsi" w:hAnsiTheme="minorHAnsi"/>
        </w:rPr>
        <w:t>der Eigentümergemeinschaft einholen</w:t>
      </w:r>
      <w:r w:rsidRPr="00D20517">
        <w:rPr>
          <w:rFonts w:asciiTheme="minorHAnsi" w:hAnsiTheme="minorHAnsi"/>
        </w:rPr>
        <w:tab/>
      </w:r>
      <w:r w:rsidRPr="00D20517">
        <w:rPr>
          <w:rFonts w:asciiTheme="minorHAnsi" w:hAnsiTheme="minorHAnsi"/>
        </w:rPr>
        <w:tab/>
      </w:r>
      <w:r>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p>
    <w:p w:rsidR="00F341C7" w:rsidRPr="00D20517" w:rsidRDefault="00F341C7" w:rsidP="00F341C7">
      <w:pPr>
        <w:spacing w:line="276" w:lineRule="auto"/>
        <w:rPr>
          <w:rFonts w:asciiTheme="minorHAnsi" w:hAnsiTheme="minorHAnsi"/>
        </w:rPr>
      </w:pPr>
      <w:r w:rsidRPr="00D20517">
        <w:rPr>
          <w:rFonts w:asciiTheme="minorHAnsi" w:hAnsiTheme="minorHAnsi"/>
        </w:rPr>
        <w:t xml:space="preserve">Kostenvoranschläge (Vergleichsangebote) </w:t>
      </w:r>
    </w:p>
    <w:p w:rsidR="003D6CE9" w:rsidRDefault="00F341C7" w:rsidP="00F341C7">
      <w:pPr>
        <w:spacing w:line="276" w:lineRule="auto"/>
        <w:rPr>
          <w:rFonts w:asciiTheme="minorHAnsi" w:hAnsiTheme="minorHAnsi"/>
        </w:rPr>
      </w:pPr>
      <w:r w:rsidRPr="00D20517">
        <w:rPr>
          <w:rFonts w:asciiTheme="minorHAnsi" w:hAnsiTheme="minorHAnsi"/>
        </w:rPr>
        <w:t>für Umbauarbeiten einholen</w:t>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Pr="00D20517">
        <w:rPr>
          <w:rFonts w:asciiTheme="minorHAnsi" w:hAnsiTheme="minorHAnsi"/>
        </w:rPr>
        <w:tab/>
      </w:r>
      <w:r>
        <w:rPr>
          <w:rFonts w:asciiTheme="minorHAnsi" w:hAnsiTheme="minorHAnsi"/>
        </w:rPr>
        <w:tab/>
      </w:r>
      <w:r w:rsidR="003D6CE9">
        <w:rPr>
          <w:rFonts w:asciiTheme="minorHAnsi" w:hAnsiTheme="minorHAnsi"/>
        </w:rPr>
        <w:t>X</w:t>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003D6CE9"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p>
    <w:p w:rsidR="00F341C7" w:rsidRPr="00D20517" w:rsidRDefault="00F341C7" w:rsidP="00F341C7">
      <w:pPr>
        <w:spacing w:line="276" w:lineRule="auto"/>
        <w:rPr>
          <w:rFonts w:asciiTheme="minorHAnsi" w:hAnsiTheme="minorHAnsi"/>
        </w:rPr>
      </w:pPr>
      <w:r w:rsidRPr="004B0B8C">
        <w:rPr>
          <w:rFonts w:asciiTheme="minorHAnsi" w:hAnsiTheme="minorHAnsi"/>
        </w:rPr>
        <w:t>für welche Arbeiten:</w:t>
      </w:r>
      <w:r>
        <w:rPr>
          <w:rFonts w:asciiTheme="minorHAnsi" w:hAnsiTheme="minorHAnsi"/>
          <w:color w:val="808080"/>
        </w:rPr>
        <w:t xml:space="preserve"> _</w:t>
      </w:r>
      <w:r w:rsidR="001765AE">
        <w:rPr>
          <w:rFonts w:asciiTheme="minorHAnsi" w:hAnsiTheme="minorHAnsi"/>
          <w:color w:val="808080"/>
        </w:rPr>
        <w:t>Badanpassung</w:t>
      </w:r>
      <w:r>
        <w:rPr>
          <w:rFonts w:asciiTheme="minorHAnsi" w:hAnsiTheme="minorHAnsi"/>
          <w:color w:val="808080"/>
        </w:rPr>
        <w:t>__</w:t>
      </w:r>
    </w:p>
    <w:p w:rsidR="00F341C7" w:rsidRDefault="00F341C7" w:rsidP="00F341C7">
      <w:pPr>
        <w:spacing w:line="276" w:lineRule="auto"/>
        <w:rPr>
          <w:rFonts w:asciiTheme="minorHAnsi" w:hAnsiTheme="minorHAnsi"/>
          <w:b/>
        </w:rPr>
      </w:pPr>
    </w:p>
    <w:p w:rsidR="00F341C7" w:rsidRPr="00D20517" w:rsidRDefault="00F341C7" w:rsidP="00F341C7">
      <w:pPr>
        <w:spacing w:line="276" w:lineRule="auto"/>
        <w:rPr>
          <w:rFonts w:asciiTheme="minorHAnsi" w:hAnsiTheme="minorHAnsi"/>
        </w:rPr>
      </w:pPr>
      <w:r>
        <w:rPr>
          <w:rFonts w:asciiTheme="minorHAnsi" w:hAnsiTheme="minorHAnsi"/>
          <w:b/>
        </w:rPr>
        <w:t>Weiteres V</w:t>
      </w:r>
      <w:r w:rsidRPr="00D20517">
        <w:rPr>
          <w:rFonts w:asciiTheme="minorHAnsi" w:hAnsiTheme="minorHAnsi"/>
          <w:b/>
        </w:rPr>
        <w:t>orgehen:</w:t>
      </w:r>
    </w:p>
    <w:p w:rsidR="00F341C7" w:rsidRPr="00D20517" w:rsidRDefault="00F341C7" w:rsidP="00F341C7">
      <w:pPr>
        <w:spacing w:line="276" w:lineRule="auto"/>
        <w:rPr>
          <w:rFonts w:asciiTheme="minorHAnsi" w:hAnsiTheme="minorHAnsi"/>
        </w:rPr>
      </w:pPr>
      <w:r w:rsidRPr="00D20517">
        <w:rPr>
          <w:rFonts w:asciiTheme="minorHAnsi" w:hAnsiTheme="minorHAnsi"/>
        </w:rPr>
        <w:t>Antrag zur Wohnumfeldverbesserung gem. § 40 SGB IX</w:t>
      </w:r>
      <w:r w:rsidRPr="00D20517">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p>
    <w:p w:rsidR="00F341C7" w:rsidRPr="00D20517" w:rsidRDefault="00F341C7" w:rsidP="00F341C7">
      <w:pPr>
        <w:spacing w:line="276" w:lineRule="auto"/>
        <w:rPr>
          <w:rFonts w:asciiTheme="minorHAnsi" w:hAnsiTheme="minorHAnsi"/>
        </w:rPr>
      </w:pPr>
      <w:r w:rsidRPr="00D20517">
        <w:rPr>
          <w:rFonts w:asciiTheme="minorHAnsi" w:hAnsiTheme="minorHAnsi"/>
        </w:rPr>
        <w:t>Pflegegrad beantragen</w:t>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Pr="00D20517">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p>
    <w:p w:rsidR="00F341C7" w:rsidRPr="00D20517" w:rsidRDefault="00F341C7" w:rsidP="00F341C7">
      <w:pPr>
        <w:spacing w:line="276" w:lineRule="auto"/>
        <w:rPr>
          <w:rFonts w:asciiTheme="minorHAnsi" w:hAnsiTheme="minorHAnsi"/>
        </w:rPr>
      </w:pPr>
      <w:r w:rsidRPr="00D20517">
        <w:rPr>
          <w:rFonts w:asciiTheme="minorHAnsi" w:hAnsiTheme="minorHAnsi"/>
        </w:rPr>
        <w:t>Behindertenausweis beantragen</w:t>
      </w:r>
      <w:r w:rsidRPr="00D20517">
        <w:rPr>
          <w:rFonts w:asciiTheme="minorHAnsi" w:hAnsiTheme="minorHAnsi"/>
        </w:rPr>
        <w:tab/>
      </w:r>
      <w:r w:rsidRPr="00D20517">
        <w:rPr>
          <w:rFonts w:asciiTheme="minorHAnsi" w:hAnsiTheme="minorHAnsi"/>
        </w:rPr>
        <w:tab/>
      </w:r>
      <w:r>
        <w:rPr>
          <w:rFonts w:asciiTheme="minorHAnsi" w:hAnsiTheme="minorHAnsi"/>
        </w:rPr>
        <w:tab/>
      </w:r>
      <w:r w:rsidRPr="00D20517">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r w:rsidRPr="00D20517">
        <w:rPr>
          <w:rFonts w:asciiTheme="minorHAnsi" w:hAnsiTheme="minorHAnsi"/>
        </w:rPr>
        <w:br/>
        <w:t>Hilfsmittel durch Arzt rezeptieren lassen</w:t>
      </w:r>
      <w:r w:rsidRPr="00D20517">
        <w:rPr>
          <w:rFonts w:asciiTheme="minorHAnsi" w:hAnsiTheme="minorHAnsi"/>
        </w:rPr>
        <w:tab/>
      </w:r>
      <w:r w:rsidRPr="00D20517">
        <w:rPr>
          <w:rFonts w:asciiTheme="minorHAnsi" w:hAnsiTheme="minorHAnsi"/>
        </w:rPr>
        <w:tab/>
      </w:r>
      <w:r>
        <w:rPr>
          <w:rFonts w:asciiTheme="minorHAnsi" w:hAnsiTheme="minorHAnsi"/>
        </w:rPr>
        <w:tab/>
      </w:r>
      <w:r w:rsidR="00175060">
        <w:rPr>
          <w:rFonts w:asciiTheme="minorHAnsi" w:hAnsiTheme="minorHAnsi"/>
        </w:rPr>
        <w:t>X</w:t>
      </w:r>
    </w:p>
    <w:p w:rsidR="00F341C7" w:rsidRPr="00D20517" w:rsidRDefault="00F341C7" w:rsidP="00F341C7">
      <w:pPr>
        <w:spacing w:line="276" w:lineRule="auto"/>
        <w:rPr>
          <w:rFonts w:asciiTheme="minorHAnsi" w:hAnsiTheme="minorHAnsi"/>
        </w:rPr>
      </w:pPr>
      <w:r w:rsidRPr="00D20517">
        <w:rPr>
          <w:rFonts w:asciiTheme="minorHAnsi" w:hAnsiTheme="minorHAnsi"/>
        </w:rPr>
        <w:t>Hilfsmittel bei der Krankenkasse beantragen</w:t>
      </w:r>
      <w:r>
        <w:rPr>
          <w:rFonts w:asciiTheme="minorHAnsi" w:hAnsiTheme="minorHAnsi"/>
        </w:rPr>
        <w:tab/>
      </w:r>
      <w:r w:rsidRPr="00D20517">
        <w:rPr>
          <w:rFonts w:asciiTheme="minorHAnsi" w:hAnsiTheme="minorHAnsi"/>
        </w:rPr>
        <w:tab/>
      </w:r>
      <w:r w:rsidR="00175060">
        <w:rPr>
          <w:rFonts w:asciiTheme="minorHAnsi" w:hAnsiTheme="minorHAnsi"/>
        </w:rPr>
        <w:t>X</w:t>
      </w:r>
    </w:p>
    <w:p w:rsidR="00F341C7" w:rsidRPr="00D20517" w:rsidRDefault="00F341C7" w:rsidP="00F341C7">
      <w:pPr>
        <w:spacing w:line="276" w:lineRule="auto"/>
        <w:rPr>
          <w:rFonts w:asciiTheme="minorHAnsi" w:hAnsiTheme="minorHAnsi"/>
        </w:rPr>
      </w:pPr>
      <w:r w:rsidRPr="00D20517">
        <w:rPr>
          <w:rFonts w:asciiTheme="minorHAnsi" w:hAnsiTheme="minorHAnsi"/>
        </w:rPr>
        <w:t>Hilfsmittelrezept beim Sanitätshaus einreichen</w:t>
      </w:r>
      <w:r>
        <w:rPr>
          <w:rFonts w:asciiTheme="minorHAnsi" w:hAnsiTheme="minorHAnsi"/>
        </w:rPr>
        <w:tab/>
      </w:r>
      <w:r w:rsidRPr="00D20517">
        <w:rPr>
          <w:rFonts w:asciiTheme="minorHAnsi" w:hAnsiTheme="minorHAnsi"/>
        </w:rPr>
        <w:tab/>
      </w:r>
      <w:r w:rsidR="00175060">
        <w:rPr>
          <w:rFonts w:asciiTheme="minorHAnsi" w:hAnsiTheme="minorHAnsi"/>
        </w:rPr>
        <w:t>X</w:t>
      </w:r>
    </w:p>
    <w:p w:rsidR="00F341C7" w:rsidRPr="00D20517" w:rsidRDefault="00F341C7" w:rsidP="00F341C7">
      <w:pPr>
        <w:spacing w:line="276" w:lineRule="auto"/>
        <w:ind w:left="360"/>
        <w:rPr>
          <w:rFonts w:asciiTheme="minorHAnsi" w:hAnsiTheme="minorHAnsi"/>
          <w:color w:val="7F7F7F"/>
        </w:rPr>
      </w:pPr>
      <w:r w:rsidRPr="004B0B8C">
        <w:rPr>
          <w:rFonts w:asciiTheme="minorHAnsi" w:hAnsiTheme="minorHAnsi"/>
        </w:rPr>
        <w:t>welche Hilfsmittel:</w:t>
      </w:r>
      <w:r w:rsidRPr="00D20517">
        <w:rPr>
          <w:rFonts w:asciiTheme="minorHAnsi" w:hAnsiTheme="minorHAnsi"/>
          <w:color w:val="7F7F7F"/>
        </w:rPr>
        <w:t xml:space="preserve"> ___</w:t>
      </w:r>
      <w:r w:rsidR="00175060">
        <w:rPr>
          <w:rFonts w:asciiTheme="minorHAnsi" w:hAnsiTheme="minorHAnsi"/>
          <w:color w:val="7F7F7F"/>
        </w:rPr>
        <w:t>Haltegriffe</w:t>
      </w:r>
      <w:r w:rsidRPr="00D20517">
        <w:rPr>
          <w:rFonts w:asciiTheme="minorHAnsi" w:hAnsiTheme="minorHAnsi"/>
          <w:color w:val="7F7F7F"/>
        </w:rPr>
        <w:t>___________________</w:t>
      </w:r>
      <w:r>
        <w:rPr>
          <w:rFonts w:asciiTheme="minorHAnsi" w:hAnsiTheme="minorHAnsi"/>
          <w:color w:val="7F7F7F"/>
        </w:rPr>
        <w:t>_______</w:t>
      </w:r>
    </w:p>
    <w:p w:rsidR="00F341C7" w:rsidRDefault="00F341C7" w:rsidP="00F341C7">
      <w:pPr>
        <w:spacing w:line="360" w:lineRule="auto"/>
        <w:rPr>
          <w:rFonts w:asciiTheme="minorHAnsi" w:hAnsiTheme="minorHAnsi"/>
        </w:rPr>
      </w:pPr>
      <w:r w:rsidRPr="00D20517">
        <w:rPr>
          <w:rFonts w:asciiTheme="minorHAnsi" w:hAnsiTheme="minorHAnsi"/>
        </w:rPr>
        <w:t>Klärung der weiteren Finanzierung :</w:t>
      </w:r>
      <w:r w:rsidRPr="00D20517">
        <w:rPr>
          <w:rFonts w:asciiTheme="minorHAnsi" w:hAnsiTheme="minorHAnsi"/>
        </w:rPr>
        <w:tab/>
      </w:r>
      <w:r w:rsidRPr="00D20517">
        <w:rPr>
          <w:rFonts w:asciiTheme="minorHAnsi" w:hAnsiTheme="minorHAnsi"/>
        </w:rPr>
        <w:tab/>
      </w:r>
      <w:r w:rsidRPr="00D20517">
        <w:rPr>
          <w:rFonts w:asciiTheme="minorHAnsi" w:hAnsiTheme="minorHAnsi"/>
        </w:rPr>
        <w:tab/>
      </w:r>
      <w:r>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60102B" w:rsidRPr="00D20517">
        <w:rPr>
          <w:rFonts w:asciiTheme="minorHAnsi" w:hAnsiTheme="minorHAnsi"/>
        </w:rPr>
        <w:fldChar w:fldCharType="begin">
          <w:ffData>
            <w:name w:val="Kontrollkästchen4"/>
            <w:enabled/>
            <w:calcOnExit w:val="0"/>
            <w:checkBox>
              <w:sizeAuto/>
              <w:default w:val="0"/>
            </w:checkBox>
          </w:ffData>
        </w:fldChar>
      </w:r>
      <w:r w:rsidRPr="00D20517">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D20517">
        <w:rPr>
          <w:rFonts w:asciiTheme="minorHAnsi" w:hAnsiTheme="minorHAnsi"/>
        </w:rPr>
        <w:fldChar w:fldCharType="end"/>
      </w:r>
    </w:p>
    <w:p w:rsidR="00293AEB" w:rsidRDefault="00F341C7" w:rsidP="00F341C7">
      <w:pPr>
        <w:spacing w:line="360" w:lineRule="auto"/>
        <w:rPr>
          <w:rFonts w:asciiTheme="minorHAnsi" w:hAnsiTheme="minorHAnsi"/>
        </w:rPr>
      </w:pPr>
      <w:r>
        <w:rPr>
          <w:rFonts w:asciiTheme="minorHAnsi" w:hAnsiTheme="minorHAnsi"/>
        </w:rPr>
        <w:t xml:space="preserve">Ggf. weitere Finanzierungsmöglichkeiten  </w:t>
      </w:r>
      <w:r w:rsidR="00293AEB" w:rsidRPr="00C97CD2">
        <w:rPr>
          <w:rFonts w:ascii="Arial" w:hAnsi="Arial" w:cs="Arial"/>
          <w:sz w:val="20"/>
          <w:szCs w:val="20"/>
        </w:rPr>
        <w:t>KfW-Förderung: Darlehen über die Hausbank</w:t>
      </w:r>
      <w:r w:rsidR="00293AEB">
        <w:rPr>
          <w:rFonts w:ascii="Arial" w:hAnsi="Arial" w:cs="Arial"/>
          <w:sz w:val="20"/>
          <w:szCs w:val="20"/>
        </w:rPr>
        <w:t>, Zuschuss online beantragen</w:t>
      </w:r>
      <w:r w:rsidR="00293AEB">
        <w:rPr>
          <w:rFonts w:asciiTheme="minorHAnsi" w:hAnsiTheme="minorHAnsi"/>
        </w:rPr>
        <w:t xml:space="preserve"> </w:t>
      </w:r>
    </w:p>
    <w:p w:rsidR="00F341C7" w:rsidRPr="00CD02E4" w:rsidRDefault="0060102B" w:rsidP="00F341C7">
      <w:pPr>
        <w:spacing w:line="360" w:lineRule="auto"/>
        <w:rPr>
          <w:rFonts w:asciiTheme="minorHAnsi" w:hAnsiTheme="minorHAnsi"/>
          <w:u w:val="single"/>
        </w:rPr>
      </w:pPr>
      <w:r w:rsidRPr="00D20517">
        <w:rPr>
          <w:rFonts w:asciiTheme="minorHAnsi" w:hAnsiTheme="minorHAnsi"/>
        </w:rPr>
        <w:fldChar w:fldCharType="begin">
          <w:ffData>
            <w:name w:val="Kontrollkästchen4"/>
            <w:enabled/>
            <w:calcOnExit w:val="0"/>
            <w:checkBox>
              <w:sizeAuto/>
              <w:default w:val="0"/>
            </w:checkBox>
          </w:ffData>
        </w:fldChar>
      </w:r>
      <w:r w:rsidR="00F341C7" w:rsidRPr="00D20517">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D20517">
        <w:rPr>
          <w:rFonts w:asciiTheme="minorHAnsi" w:hAnsiTheme="minorHAnsi"/>
        </w:rPr>
        <w:fldChar w:fldCharType="end"/>
      </w:r>
      <w:r w:rsidR="00F341C7" w:rsidRPr="00D20517">
        <w:rPr>
          <w:rFonts w:asciiTheme="minorHAnsi" w:hAnsiTheme="minorHAnsi"/>
        </w:rPr>
        <w:t xml:space="preserve"> Sonstiges</w:t>
      </w:r>
      <w:r w:rsidR="00F341C7">
        <w:rPr>
          <w:rFonts w:asciiTheme="minorHAnsi" w:hAnsiTheme="minorHAnsi"/>
        </w:rPr>
        <w:t>:</w:t>
      </w:r>
      <w:r w:rsidR="00F341C7" w:rsidRPr="00D20517">
        <w:rPr>
          <w:rFonts w:asciiTheme="minorHAnsi" w:hAnsiTheme="minorHAnsi"/>
        </w:rPr>
        <w:t xml:space="preserve"> </w:t>
      </w:r>
      <w:r w:rsidR="00F341C7" w:rsidRPr="00CD02E4">
        <w:rPr>
          <w:rFonts w:asciiTheme="minorHAnsi" w:hAnsiTheme="minorHAnsi"/>
          <w:sz w:val="16"/>
          <w:szCs w:val="16"/>
        </w:rPr>
        <w:t>_____________________________________________</w:t>
      </w:r>
      <w:r w:rsidR="00F341C7">
        <w:rPr>
          <w:rFonts w:asciiTheme="minorHAnsi" w:hAnsiTheme="minorHAnsi"/>
          <w:sz w:val="16"/>
          <w:szCs w:val="16"/>
        </w:rPr>
        <w:t xml:space="preserve">__________________________________________     </w:t>
      </w:r>
      <w:r w:rsidRPr="00D20517">
        <w:rPr>
          <w:rFonts w:asciiTheme="minorHAnsi" w:hAnsiTheme="minorHAnsi"/>
        </w:rPr>
        <w:fldChar w:fldCharType="begin">
          <w:ffData>
            <w:name w:val="Kontrollkästchen4"/>
            <w:enabled/>
            <w:calcOnExit w:val="0"/>
            <w:checkBox>
              <w:sizeAuto/>
              <w:default w:val="0"/>
            </w:checkBox>
          </w:ffData>
        </w:fldChar>
      </w:r>
      <w:r w:rsidR="00F341C7" w:rsidRPr="00D20517">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D20517">
        <w:rPr>
          <w:rFonts w:asciiTheme="minorHAnsi" w:hAnsiTheme="minorHAnsi"/>
        </w:rPr>
        <w:fldChar w:fldCharType="end"/>
      </w:r>
    </w:p>
    <w:p w:rsidR="00F341C7" w:rsidRDefault="00F341C7" w:rsidP="00F341C7">
      <w:pPr>
        <w:spacing w:line="360" w:lineRule="auto"/>
        <w:rPr>
          <w:rFonts w:asciiTheme="minorHAnsi" w:hAnsiTheme="minorHAnsi"/>
          <w:color w:val="808080"/>
        </w:rPr>
      </w:pPr>
      <w:r w:rsidRPr="009B12CB">
        <w:rPr>
          <w:rFonts w:asciiTheme="minorHAnsi" w:hAnsiTheme="minorHAnsi"/>
          <w:b/>
        </w:rPr>
        <w:t>Weiteres Vorgehen/Vereinbarung</w:t>
      </w:r>
      <w:r w:rsidRPr="00420586">
        <w:rPr>
          <w:rFonts w:asciiTheme="minorHAnsi" w:hAnsiTheme="minorHAnsi"/>
        </w:rPr>
        <w:t>:</w:t>
      </w:r>
      <w:r w:rsidRPr="00420586">
        <w:rPr>
          <w:rFonts w:asciiTheme="minorHAnsi" w:hAnsiTheme="minorHAnsi"/>
          <w:color w:val="808080"/>
        </w:rPr>
        <w:t xml:space="preserve"> </w:t>
      </w:r>
      <w:r>
        <w:rPr>
          <w:rFonts w:asciiTheme="minorHAnsi" w:hAnsiTheme="minorHAnsi"/>
          <w:color w:val="808080"/>
        </w:rPr>
        <w:t>________________________________________________</w:t>
      </w:r>
    </w:p>
    <w:p w:rsidR="00F341C7" w:rsidRPr="00420586" w:rsidRDefault="00F341C7" w:rsidP="00F341C7">
      <w:pPr>
        <w:spacing w:line="360" w:lineRule="auto"/>
        <w:rPr>
          <w:rFonts w:asciiTheme="minorHAnsi" w:hAnsiTheme="minorHAnsi"/>
          <w:color w:val="C0C0C0"/>
        </w:rPr>
      </w:pPr>
      <w:r>
        <w:rPr>
          <w:rFonts w:asciiTheme="minorHAnsi" w:hAnsiTheme="minorHAnsi"/>
          <w:color w:val="808080"/>
        </w:rPr>
        <w:t>___________________</w:t>
      </w:r>
      <w:r w:rsidRPr="00420586">
        <w:rPr>
          <w:rFonts w:asciiTheme="minorHAnsi" w:hAnsiTheme="minorHAnsi"/>
          <w:color w:val="808080"/>
        </w:rPr>
        <w:t>_________________________________</w:t>
      </w:r>
      <w:r>
        <w:rPr>
          <w:rFonts w:asciiTheme="minorHAnsi" w:hAnsiTheme="minorHAnsi"/>
          <w:color w:val="808080"/>
        </w:rPr>
        <w:t>________________________________________________</w:t>
      </w:r>
      <w:r w:rsidRPr="00CD02E4">
        <w:rPr>
          <w:rFonts w:asciiTheme="minorHAnsi" w:hAnsiTheme="minorHAnsi"/>
          <w:color w:val="808080"/>
        </w:rPr>
        <w:t>__________</w:t>
      </w:r>
      <w:r>
        <w:rPr>
          <w:rFonts w:asciiTheme="minorHAnsi" w:hAnsiTheme="minorHAnsi"/>
          <w:color w:val="808080"/>
        </w:rPr>
        <w:t>______________________________________________</w:t>
      </w:r>
    </w:p>
    <w:p w:rsidR="00F341C7" w:rsidRPr="00420586" w:rsidRDefault="00F341C7" w:rsidP="007B017C">
      <w:pPr>
        <w:pStyle w:val="Kopfzeile"/>
        <w:tabs>
          <w:tab w:val="clear" w:pos="4536"/>
          <w:tab w:val="clear" w:pos="9072"/>
        </w:tabs>
        <w:rPr>
          <w:rFonts w:asciiTheme="minorHAnsi" w:hAnsiTheme="minorHAnsi"/>
        </w:rPr>
      </w:pPr>
      <w:r w:rsidRPr="00420586">
        <w:rPr>
          <w:rFonts w:asciiTheme="minorHAnsi" w:hAnsiTheme="minorHAnsi"/>
        </w:rPr>
        <w:t>Name, Tel.-Nr. Berater/in:</w:t>
      </w:r>
      <w:r w:rsidRPr="00420586">
        <w:rPr>
          <w:rFonts w:asciiTheme="minorHAnsi" w:hAnsiTheme="minorHAnsi"/>
          <w:color w:val="7F7F7F"/>
        </w:rPr>
        <w:t>_</w:t>
      </w:r>
      <w:r w:rsidR="00293AEB" w:rsidRPr="00293AEB">
        <w:rPr>
          <w:rFonts w:cs="Arial"/>
          <w:sz w:val="20"/>
          <w:szCs w:val="20"/>
        </w:rPr>
        <w:t xml:space="preserve"> </w:t>
      </w:r>
      <w:r w:rsidR="00293AEB" w:rsidRPr="00C97CD2">
        <w:rPr>
          <w:rFonts w:cs="Arial"/>
          <w:sz w:val="20"/>
          <w:szCs w:val="20"/>
        </w:rPr>
        <w:t xml:space="preserve">Berater/in: </w:t>
      </w:r>
      <w:r w:rsidR="00293AEB">
        <w:rPr>
          <w:rFonts w:cs="Arial"/>
          <w:sz w:val="20"/>
          <w:szCs w:val="20"/>
        </w:rPr>
        <w:t>Kerstin Knoll</w:t>
      </w:r>
      <w:r w:rsidR="00293AEB" w:rsidRPr="00C97CD2">
        <w:rPr>
          <w:rFonts w:cs="Arial"/>
          <w:sz w:val="20"/>
          <w:szCs w:val="20"/>
        </w:rPr>
        <w:t xml:space="preserve">            </w:t>
      </w:r>
      <w:r w:rsidR="007B017C">
        <w:rPr>
          <w:rFonts w:cs="Arial"/>
          <w:sz w:val="20"/>
          <w:szCs w:val="20"/>
        </w:rPr>
        <w:t xml:space="preserve">Tel. </w:t>
      </w:r>
      <w:r w:rsidR="00293AEB" w:rsidRPr="00C97CD2">
        <w:rPr>
          <w:rFonts w:cs="Arial"/>
          <w:sz w:val="20"/>
          <w:szCs w:val="20"/>
        </w:rPr>
        <w:t xml:space="preserve">05931-44 1267 </w:t>
      </w:r>
      <w:r w:rsidRPr="00420586">
        <w:rPr>
          <w:rFonts w:asciiTheme="minorHAnsi" w:hAnsiTheme="minorHAnsi"/>
          <w:color w:val="7F7F7F"/>
        </w:rPr>
        <w:t xml:space="preserve"> (</w:t>
      </w:r>
      <w:r w:rsidRPr="00420586">
        <w:rPr>
          <w:rFonts w:asciiTheme="minorHAnsi" w:hAnsiTheme="minorHAnsi"/>
        </w:rPr>
        <w:t xml:space="preserve">für Rückfragen) </w:t>
      </w:r>
    </w:p>
    <w:p w:rsidR="00F341C7" w:rsidRDefault="00F341C7" w:rsidP="00F341C7">
      <w:pPr>
        <w:pStyle w:val="Kopfzeile"/>
        <w:tabs>
          <w:tab w:val="clear" w:pos="4536"/>
          <w:tab w:val="clear" w:pos="9072"/>
        </w:tabs>
        <w:spacing w:line="276" w:lineRule="auto"/>
        <w:rPr>
          <w:rFonts w:asciiTheme="minorHAnsi" w:hAnsiTheme="minorHAnsi"/>
          <w:b/>
        </w:rPr>
      </w:pPr>
    </w:p>
    <w:p w:rsidR="00F341C7" w:rsidRPr="009B12CB" w:rsidRDefault="00F341C7" w:rsidP="00F341C7">
      <w:pPr>
        <w:pStyle w:val="Kopfzeile"/>
        <w:tabs>
          <w:tab w:val="clear" w:pos="4536"/>
          <w:tab w:val="clear" w:pos="9072"/>
        </w:tabs>
        <w:spacing w:line="480" w:lineRule="auto"/>
        <w:rPr>
          <w:rFonts w:asciiTheme="minorHAnsi" w:hAnsiTheme="minorHAnsi"/>
          <w:sz w:val="16"/>
          <w:szCs w:val="16"/>
        </w:rPr>
      </w:pPr>
      <w:r w:rsidRPr="009B12CB">
        <w:rPr>
          <w:rFonts w:asciiTheme="minorHAnsi" w:hAnsiTheme="minorHAnsi"/>
        </w:rPr>
        <w:t xml:space="preserve">Mit telefonischer Nachfrage unter der Nummer_______________erklärt sich die Klientin/der Klient einverstanden:   </w:t>
      </w:r>
      <w:r w:rsidR="0060102B" w:rsidRPr="009B12CB">
        <w:rPr>
          <w:rFonts w:asciiTheme="minorHAnsi" w:hAnsiTheme="minorHAnsi"/>
        </w:rPr>
        <w:fldChar w:fldCharType="begin">
          <w:ffData>
            <w:name w:val="Kontrollkästchen4"/>
            <w:enabled/>
            <w:calcOnExit w:val="0"/>
            <w:checkBox>
              <w:sizeAuto/>
              <w:default w:val="0"/>
            </w:checkBox>
          </w:ffData>
        </w:fldChar>
      </w:r>
      <w:r w:rsidRPr="009B12CB">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9B12CB">
        <w:rPr>
          <w:rFonts w:asciiTheme="minorHAnsi" w:hAnsiTheme="minorHAnsi"/>
        </w:rPr>
        <w:fldChar w:fldCharType="end"/>
      </w:r>
      <w:r w:rsidRPr="009B12CB">
        <w:rPr>
          <w:rFonts w:asciiTheme="minorHAnsi" w:hAnsiTheme="minorHAnsi"/>
        </w:rPr>
        <w:t>Ja</w:t>
      </w:r>
      <w:r w:rsidRPr="009B12CB">
        <w:rPr>
          <w:rFonts w:asciiTheme="minorHAnsi" w:hAnsiTheme="minorHAnsi"/>
        </w:rPr>
        <w:tab/>
      </w:r>
      <w:r w:rsidR="0060102B" w:rsidRPr="009B12CB">
        <w:rPr>
          <w:rFonts w:asciiTheme="minorHAnsi" w:hAnsiTheme="minorHAnsi"/>
        </w:rPr>
        <w:fldChar w:fldCharType="begin">
          <w:ffData>
            <w:name w:val="Kontrollkästchen4"/>
            <w:enabled/>
            <w:calcOnExit w:val="0"/>
            <w:checkBox>
              <w:sizeAuto/>
              <w:default w:val="0"/>
            </w:checkBox>
          </w:ffData>
        </w:fldChar>
      </w:r>
      <w:r w:rsidRPr="009B12CB">
        <w:rPr>
          <w:rFonts w:asciiTheme="minorHAnsi" w:hAnsiTheme="minorHAnsi"/>
        </w:rPr>
        <w:instrText xml:space="preserve"> FORMCHECKBOX </w:instrText>
      </w:r>
      <w:r w:rsidR="0060102B">
        <w:rPr>
          <w:rFonts w:asciiTheme="minorHAnsi" w:hAnsiTheme="minorHAnsi"/>
        </w:rPr>
      </w:r>
      <w:r w:rsidR="0060102B">
        <w:rPr>
          <w:rFonts w:asciiTheme="minorHAnsi" w:hAnsiTheme="minorHAnsi"/>
        </w:rPr>
        <w:fldChar w:fldCharType="separate"/>
      </w:r>
      <w:r w:rsidR="0060102B" w:rsidRPr="009B12CB">
        <w:rPr>
          <w:rFonts w:asciiTheme="minorHAnsi" w:hAnsiTheme="minorHAnsi"/>
        </w:rPr>
        <w:fldChar w:fldCharType="end"/>
      </w:r>
      <w:r w:rsidRPr="009B12CB">
        <w:rPr>
          <w:rFonts w:asciiTheme="minorHAnsi" w:hAnsiTheme="minorHAnsi"/>
        </w:rPr>
        <w:t xml:space="preserve">Nein </w:t>
      </w:r>
      <w:r>
        <w:rPr>
          <w:rFonts w:asciiTheme="minorHAnsi" w:hAnsiTheme="minorHAnsi"/>
        </w:rPr>
        <w:t xml:space="preserve">      Unterschrift Kl</w:t>
      </w:r>
      <w:r w:rsidRPr="009B12CB">
        <w:rPr>
          <w:rFonts w:asciiTheme="minorHAnsi" w:hAnsiTheme="minorHAnsi"/>
        </w:rPr>
        <w:t>ient/in</w:t>
      </w:r>
      <w:r w:rsidRPr="009B12CB">
        <w:rPr>
          <w:rFonts w:asciiTheme="minorHAnsi" w:hAnsiTheme="minorHAnsi"/>
          <w:sz w:val="16"/>
          <w:szCs w:val="16"/>
        </w:rPr>
        <w:t>___________</w:t>
      </w:r>
      <w:r>
        <w:rPr>
          <w:rFonts w:asciiTheme="minorHAnsi" w:hAnsiTheme="minorHAnsi"/>
          <w:sz w:val="16"/>
          <w:szCs w:val="16"/>
        </w:rPr>
        <w:t>______________________________</w:t>
      </w:r>
    </w:p>
    <w:p w:rsidR="00F341C7" w:rsidRDefault="00F341C7">
      <w:pPr>
        <w:rPr>
          <w:rFonts w:ascii="Arial" w:hAnsi="Arial" w:cs="Arial"/>
          <w:b/>
          <w:sz w:val="20"/>
          <w:szCs w:val="20"/>
        </w:rPr>
      </w:pPr>
    </w:p>
    <w:p w:rsidR="001F7944" w:rsidRPr="00C97CD2" w:rsidRDefault="001F7944" w:rsidP="001F7944">
      <w:pPr>
        <w:rPr>
          <w:rFonts w:ascii="Arial" w:hAnsi="Arial" w:cs="Arial"/>
          <w:sz w:val="20"/>
          <w:szCs w:val="20"/>
        </w:rPr>
      </w:pPr>
    </w:p>
    <w:p w:rsidR="00EA3B71" w:rsidRPr="00C97CD2" w:rsidRDefault="00EA3B71" w:rsidP="00A84D39">
      <w:pPr>
        <w:rPr>
          <w:rFonts w:ascii="Arial" w:hAnsi="Arial" w:cs="Arial"/>
          <w:b/>
          <w:sz w:val="20"/>
          <w:szCs w:val="20"/>
        </w:rPr>
      </w:pPr>
    </w:p>
    <w:p w:rsidR="00A51CDE" w:rsidRPr="003B73A0" w:rsidRDefault="00A51CDE"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sidRPr="003B73A0">
        <w:rPr>
          <w:rFonts w:ascii="Arial" w:hAnsi="Arial" w:cs="Arial"/>
          <w:b/>
          <w:sz w:val="28"/>
        </w:rPr>
        <w:t>Hauseingang</w:t>
      </w:r>
    </w:p>
    <w:p w:rsidR="00BE124E" w:rsidRDefault="00BE124E" w:rsidP="00B57D43">
      <w:pPr>
        <w:spacing w:line="276" w:lineRule="auto"/>
        <w:jc w:val="both"/>
        <w:rPr>
          <w:rFonts w:ascii="Arial" w:hAnsi="Arial" w:cs="Arial"/>
          <w:b/>
          <w:color w:val="FF0000"/>
          <w:sz w:val="22"/>
          <w:szCs w:val="22"/>
        </w:rPr>
      </w:pPr>
      <w:r>
        <w:rPr>
          <w:noProof/>
        </w:rPr>
        <w:drawing>
          <wp:anchor distT="0" distB="0" distL="114300" distR="114300" simplePos="0" relativeHeight="251694080" behindDoc="1" locked="0" layoutInCell="1" allowOverlap="1">
            <wp:simplePos x="0" y="0"/>
            <wp:positionH relativeFrom="column">
              <wp:posOffset>3810</wp:posOffset>
            </wp:positionH>
            <wp:positionV relativeFrom="paragraph">
              <wp:posOffset>184150</wp:posOffset>
            </wp:positionV>
            <wp:extent cx="2072005" cy="1552575"/>
            <wp:effectExtent l="0" t="0" r="4445" b="9525"/>
            <wp:wrapTight wrapText="bothSides">
              <wp:wrapPolygon edited="0">
                <wp:start x="0" y="0"/>
                <wp:lineTo x="0" y="21467"/>
                <wp:lineTo x="21448" y="21467"/>
                <wp:lineTo x="21448" y="0"/>
                <wp:lineTo x="0" y="0"/>
              </wp:wrapPolygon>
            </wp:wrapTight>
            <wp:docPr id="1" name="Grafik 1" descr="C:\Users\kerstin.knoll\AppData\Local\Microsoft\Windows\INetCache\Content.Word\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knoll\AppData\Local\Microsoft\Windows\INetCache\Content.Word\IMG_808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005" cy="1552575"/>
                    </a:xfrm>
                    <a:prstGeom prst="rect">
                      <a:avLst/>
                    </a:prstGeom>
                    <a:noFill/>
                    <a:ln>
                      <a:noFill/>
                    </a:ln>
                  </pic:spPr>
                </pic:pic>
              </a:graphicData>
            </a:graphic>
          </wp:anchor>
        </w:drawing>
      </w:r>
    </w:p>
    <w:p w:rsidR="00BE124E" w:rsidRPr="00BE124E" w:rsidRDefault="00BE124E" w:rsidP="00B57D43">
      <w:pPr>
        <w:spacing w:line="276" w:lineRule="auto"/>
        <w:jc w:val="both"/>
        <w:rPr>
          <w:rFonts w:ascii="Arial" w:hAnsi="Arial" w:cs="Arial"/>
          <w:color w:val="000000" w:themeColor="text1"/>
          <w:sz w:val="22"/>
          <w:szCs w:val="22"/>
        </w:rPr>
      </w:pPr>
      <w:r>
        <w:rPr>
          <w:rFonts w:ascii="Arial" w:hAnsi="Arial" w:cs="Arial"/>
          <w:noProof/>
          <w:sz w:val="22"/>
          <w:szCs w:val="22"/>
        </w:rPr>
        <w:drawing>
          <wp:anchor distT="0" distB="0" distL="114300" distR="114300" simplePos="0" relativeHeight="251696128" behindDoc="1" locked="0" layoutInCell="1" allowOverlap="1">
            <wp:simplePos x="0" y="0"/>
            <wp:positionH relativeFrom="column">
              <wp:posOffset>2105025</wp:posOffset>
            </wp:positionH>
            <wp:positionV relativeFrom="paragraph">
              <wp:posOffset>1905</wp:posOffset>
            </wp:positionV>
            <wp:extent cx="1888490" cy="1895475"/>
            <wp:effectExtent l="0" t="0" r="0" b="9525"/>
            <wp:wrapTight wrapText="bothSides">
              <wp:wrapPolygon edited="0">
                <wp:start x="0" y="0"/>
                <wp:lineTo x="0" y="21491"/>
                <wp:lineTo x="21353" y="21491"/>
                <wp:lineTo x="2135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268.tmp"/>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8490" cy="1895475"/>
                    </a:xfrm>
                    <a:prstGeom prst="rect">
                      <a:avLst/>
                    </a:prstGeom>
                  </pic:spPr>
                </pic:pic>
              </a:graphicData>
            </a:graphic>
          </wp:anchor>
        </w:drawing>
      </w:r>
      <w:r w:rsidRPr="00BE124E">
        <w:rPr>
          <w:rFonts w:ascii="Arial" w:hAnsi="Arial" w:cs="Arial"/>
          <w:color w:val="000000" w:themeColor="text1"/>
          <w:sz w:val="22"/>
          <w:szCs w:val="22"/>
        </w:rPr>
        <w:t>Der Hauseingang der Klienten ist nur über eine Stufe zu erreichen</w:t>
      </w:r>
      <w:r>
        <w:rPr>
          <w:rFonts w:ascii="Arial" w:hAnsi="Arial" w:cs="Arial"/>
          <w:color w:val="000000" w:themeColor="text1"/>
          <w:sz w:val="22"/>
          <w:szCs w:val="22"/>
        </w:rPr>
        <w:t>.</w:t>
      </w:r>
      <w:r w:rsidRPr="00BE124E">
        <w:rPr>
          <w:rFonts w:ascii="Arial" w:hAnsi="Arial" w:cs="Arial"/>
          <w:color w:val="000000" w:themeColor="text1"/>
          <w:sz w:val="22"/>
          <w:szCs w:val="22"/>
        </w:rPr>
        <w:t xml:space="preserve"> Um die 18</w:t>
      </w:r>
      <w:r>
        <w:rPr>
          <w:rFonts w:ascii="Arial" w:hAnsi="Arial" w:cs="Arial"/>
          <w:color w:val="000000" w:themeColor="text1"/>
          <w:sz w:val="22"/>
          <w:szCs w:val="22"/>
        </w:rPr>
        <w:t xml:space="preserve"> – bis 20 </w:t>
      </w:r>
      <w:r w:rsidRPr="00BE124E">
        <w:rPr>
          <w:rFonts w:ascii="Arial" w:hAnsi="Arial" w:cs="Arial"/>
          <w:color w:val="000000" w:themeColor="text1"/>
          <w:sz w:val="22"/>
          <w:szCs w:val="22"/>
        </w:rPr>
        <w:t>cm Stufe vor dem Haus zu überwinden</w:t>
      </w:r>
      <w:r>
        <w:rPr>
          <w:rFonts w:ascii="Arial" w:hAnsi="Arial" w:cs="Arial"/>
          <w:color w:val="000000" w:themeColor="text1"/>
          <w:sz w:val="22"/>
          <w:szCs w:val="22"/>
        </w:rPr>
        <w:t>,</w:t>
      </w:r>
      <w:r w:rsidRPr="00BE124E">
        <w:rPr>
          <w:rFonts w:ascii="Arial" w:hAnsi="Arial" w:cs="Arial"/>
          <w:color w:val="000000" w:themeColor="text1"/>
          <w:sz w:val="22"/>
          <w:szCs w:val="22"/>
        </w:rPr>
        <w:t xml:space="preserve"> müsste unter Berücksichtigung der 6% Steigung eine </w:t>
      </w:r>
      <w:r>
        <w:rPr>
          <w:rFonts w:ascii="Arial" w:hAnsi="Arial" w:cs="Arial"/>
          <w:color w:val="000000" w:themeColor="text1"/>
          <w:sz w:val="22"/>
          <w:szCs w:val="22"/>
        </w:rPr>
        <w:t xml:space="preserve">ca. </w:t>
      </w:r>
      <w:r w:rsidRPr="00BE124E">
        <w:rPr>
          <w:rFonts w:ascii="Arial" w:hAnsi="Arial" w:cs="Arial"/>
          <w:color w:val="000000" w:themeColor="text1"/>
          <w:sz w:val="22"/>
          <w:szCs w:val="22"/>
        </w:rPr>
        <w:t>3 m lange Rampe verlegt werden (Beispielbild rechts). Eine Alternative stellt die Angleichung des Pflasters dar.</w:t>
      </w:r>
      <w:r w:rsidR="00743AC7">
        <w:rPr>
          <w:rFonts w:ascii="Arial" w:hAnsi="Arial" w:cs="Arial"/>
          <w:color w:val="000000" w:themeColor="text1"/>
          <w:sz w:val="22"/>
          <w:szCs w:val="22"/>
        </w:rPr>
        <w:t xml:space="preserve"> Weitere Informationen zum Gefälle auf Seite </w:t>
      </w:r>
      <w:r w:rsidR="00C3742E">
        <w:rPr>
          <w:rFonts w:ascii="Arial" w:hAnsi="Arial" w:cs="Arial"/>
          <w:color w:val="000000" w:themeColor="text1"/>
          <w:sz w:val="22"/>
          <w:szCs w:val="22"/>
        </w:rPr>
        <w:t>13</w:t>
      </w:r>
      <w:r w:rsidR="00743AC7">
        <w:rPr>
          <w:rFonts w:ascii="Arial" w:hAnsi="Arial" w:cs="Arial"/>
          <w:color w:val="000000" w:themeColor="text1"/>
          <w:sz w:val="22"/>
          <w:szCs w:val="22"/>
        </w:rPr>
        <w:t>.</w:t>
      </w:r>
    </w:p>
    <w:p w:rsidR="00BE124E" w:rsidRPr="00BE124E" w:rsidRDefault="00BE124E" w:rsidP="00B57D43">
      <w:pPr>
        <w:spacing w:line="276" w:lineRule="auto"/>
        <w:jc w:val="both"/>
        <w:rPr>
          <w:rFonts w:ascii="Arial" w:hAnsi="Arial" w:cs="Arial"/>
          <w:color w:val="FF0000"/>
          <w:sz w:val="22"/>
          <w:szCs w:val="22"/>
        </w:rPr>
      </w:pPr>
    </w:p>
    <w:p w:rsidR="00BE124E" w:rsidRPr="00BE124E" w:rsidRDefault="00BE124E" w:rsidP="00B57D43">
      <w:pPr>
        <w:spacing w:line="276" w:lineRule="auto"/>
        <w:jc w:val="both"/>
        <w:rPr>
          <w:rFonts w:ascii="Arial" w:hAnsi="Arial" w:cs="Arial"/>
          <w:color w:val="000000" w:themeColor="text1"/>
          <w:sz w:val="22"/>
          <w:szCs w:val="22"/>
        </w:rPr>
      </w:pPr>
      <w:r>
        <w:rPr>
          <w:noProof/>
        </w:rPr>
        <w:drawing>
          <wp:anchor distT="0" distB="0" distL="114300" distR="114300" simplePos="0" relativeHeight="251697152" behindDoc="1" locked="0" layoutInCell="1" allowOverlap="1">
            <wp:simplePos x="0" y="0"/>
            <wp:positionH relativeFrom="column">
              <wp:posOffset>3810</wp:posOffset>
            </wp:positionH>
            <wp:positionV relativeFrom="paragraph">
              <wp:posOffset>44450</wp:posOffset>
            </wp:positionV>
            <wp:extent cx="2135505" cy="1600200"/>
            <wp:effectExtent l="0" t="0" r="0" b="0"/>
            <wp:wrapTight wrapText="bothSides">
              <wp:wrapPolygon edited="0">
                <wp:start x="0" y="0"/>
                <wp:lineTo x="0" y="21343"/>
                <wp:lineTo x="21388" y="21343"/>
                <wp:lineTo x="21388" y="0"/>
                <wp:lineTo x="0" y="0"/>
              </wp:wrapPolygon>
            </wp:wrapTight>
            <wp:docPr id="3" name="Grafik 3" descr="C:\Users\kerstin.knoll\AppData\Local\Microsoft\Windows\INetCache\Content.Word\IMG_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stin.knoll\AppData\Local\Microsoft\Windows\INetCache\Content.Word\IMG_808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5505" cy="1600200"/>
                    </a:xfrm>
                    <a:prstGeom prst="rect">
                      <a:avLst/>
                    </a:prstGeom>
                    <a:noFill/>
                    <a:ln>
                      <a:noFill/>
                    </a:ln>
                  </pic:spPr>
                </pic:pic>
              </a:graphicData>
            </a:graphic>
          </wp:anchor>
        </w:drawing>
      </w:r>
      <w:r>
        <w:rPr>
          <w:rFonts w:ascii="Arial" w:hAnsi="Arial" w:cs="Arial"/>
          <w:color w:val="000000" w:themeColor="text1"/>
          <w:sz w:val="22"/>
          <w:szCs w:val="22"/>
        </w:rPr>
        <w:t>Eine Überdachung ist vorhanden, s</w:t>
      </w:r>
      <w:r w:rsidRPr="00BE124E">
        <w:rPr>
          <w:rFonts w:ascii="Arial" w:hAnsi="Arial" w:cs="Arial"/>
          <w:color w:val="000000" w:themeColor="text1"/>
          <w:sz w:val="22"/>
          <w:szCs w:val="22"/>
        </w:rPr>
        <w:t>o wird man bei Regen nicht nass, wenn es einmal beim Türe aufschließen länger dauern sollte.</w:t>
      </w:r>
    </w:p>
    <w:p w:rsidR="00BE124E" w:rsidRDefault="00BE124E" w:rsidP="00B57D43">
      <w:pPr>
        <w:spacing w:line="276" w:lineRule="auto"/>
        <w:jc w:val="both"/>
        <w:rPr>
          <w:rFonts w:ascii="Arial" w:hAnsi="Arial" w:cs="Arial"/>
          <w:color w:val="000000" w:themeColor="text1"/>
          <w:sz w:val="22"/>
          <w:szCs w:val="22"/>
        </w:rPr>
      </w:pPr>
    </w:p>
    <w:p w:rsidR="00BE124E" w:rsidRDefault="00BE124E" w:rsidP="00B57D43">
      <w:pPr>
        <w:spacing w:line="276" w:lineRule="auto"/>
        <w:jc w:val="both"/>
        <w:rPr>
          <w:rFonts w:ascii="Arial" w:hAnsi="Arial" w:cs="Arial"/>
          <w:color w:val="000000" w:themeColor="text1"/>
          <w:sz w:val="22"/>
          <w:szCs w:val="22"/>
        </w:rPr>
      </w:pPr>
    </w:p>
    <w:p w:rsidR="00BE124E" w:rsidRDefault="00BE124E" w:rsidP="00B57D43">
      <w:pPr>
        <w:spacing w:line="276" w:lineRule="auto"/>
        <w:jc w:val="both"/>
        <w:rPr>
          <w:rFonts w:ascii="Arial" w:hAnsi="Arial" w:cs="Arial"/>
          <w:color w:val="000000" w:themeColor="text1"/>
          <w:sz w:val="22"/>
          <w:szCs w:val="22"/>
        </w:rPr>
      </w:pPr>
    </w:p>
    <w:p w:rsidR="00BE124E" w:rsidRDefault="00BE124E" w:rsidP="00B57D43">
      <w:pPr>
        <w:spacing w:line="276" w:lineRule="auto"/>
        <w:jc w:val="both"/>
        <w:rPr>
          <w:rFonts w:ascii="Arial" w:hAnsi="Arial" w:cs="Arial"/>
          <w:color w:val="000000" w:themeColor="text1"/>
          <w:sz w:val="22"/>
          <w:szCs w:val="22"/>
        </w:rPr>
      </w:pPr>
    </w:p>
    <w:p w:rsidR="00BE124E" w:rsidRDefault="00BE124E" w:rsidP="00B57D43">
      <w:pPr>
        <w:spacing w:line="276" w:lineRule="auto"/>
        <w:jc w:val="both"/>
        <w:rPr>
          <w:rFonts w:ascii="Arial" w:hAnsi="Arial" w:cs="Arial"/>
          <w:color w:val="000000" w:themeColor="text1"/>
          <w:sz w:val="22"/>
          <w:szCs w:val="22"/>
        </w:rPr>
      </w:pPr>
    </w:p>
    <w:p w:rsidR="00BE124E" w:rsidRDefault="00BE124E" w:rsidP="00B57D43">
      <w:pPr>
        <w:spacing w:line="276" w:lineRule="auto"/>
        <w:jc w:val="both"/>
        <w:rPr>
          <w:rFonts w:ascii="Arial" w:hAnsi="Arial" w:cs="Arial"/>
          <w:color w:val="000000" w:themeColor="text1"/>
          <w:sz w:val="22"/>
          <w:szCs w:val="22"/>
        </w:rPr>
      </w:pPr>
    </w:p>
    <w:p w:rsidR="00BE124E" w:rsidRDefault="00BE124E" w:rsidP="00B57D43">
      <w:pPr>
        <w:spacing w:line="276" w:lineRule="auto"/>
        <w:jc w:val="both"/>
        <w:rPr>
          <w:rFonts w:ascii="Arial" w:hAnsi="Arial" w:cs="Arial"/>
          <w:color w:val="000000" w:themeColor="text1"/>
          <w:sz w:val="22"/>
          <w:szCs w:val="22"/>
        </w:rPr>
      </w:pPr>
    </w:p>
    <w:p w:rsidR="00BE124E" w:rsidRPr="00BE124E" w:rsidRDefault="00BE124E" w:rsidP="00B57D43">
      <w:pPr>
        <w:spacing w:line="276" w:lineRule="auto"/>
        <w:jc w:val="both"/>
        <w:rPr>
          <w:rFonts w:ascii="Arial" w:hAnsi="Arial" w:cs="Arial"/>
          <w:color w:val="000000" w:themeColor="text1"/>
          <w:sz w:val="22"/>
          <w:szCs w:val="22"/>
        </w:rPr>
      </w:pPr>
      <w:r>
        <w:rPr>
          <w:noProof/>
        </w:rPr>
        <w:drawing>
          <wp:anchor distT="0" distB="0" distL="114300" distR="114300" simplePos="0" relativeHeight="251698176" behindDoc="1" locked="0" layoutInCell="1" allowOverlap="1">
            <wp:simplePos x="0" y="0"/>
            <wp:positionH relativeFrom="column">
              <wp:posOffset>3810</wp:posOffset>
            </wp:positionH>
            <wp:positionV relativeFrom="paragraph">
              <wp:posOffset>-2540</wp:posOffset>
            </wp:positionV>
            <wp:extent cx="2148205" cy="1609725"/>
            <wp:effectExtent l="0" t="0" r="4445" b="9525"/>
            <wp:wrapTight wrapText="bothSides">
              <wp:wrapPolygon edited="0">
                <wp:start x="0" y="0"/>
                <wp:lineTo x="0" y="21472"/>
                <wp:lineTo x="21453" y="21472"/>
                <wp:lineTo x="21453" y="0"/>
                <wp:lineTo x="0" y="0"/>
              </wp:wrapPolygon>
            </wp:wrapTight>
            <wp:docPr id="4" name="Grafik 4" descr="C:\Users\kerstin.knoll\AppData\Local\Microsoft\Windows\INetCache\Content.Word\IMG_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stin.knoll\AppData\Local\Microsoft\Windows\INetCache\Content.Word\IMG_808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8205" cy="1609725"/>
                    </a:xfrm>
                    <a:prstGeom prst="rect">
                      <a:avLst/>
                    </a:prstGeom>
                    <a:noFill/>
                    <a:ln>
                      <a:noFill/>
                    </a:ln>
                  </pic:spPr>
                </pic:pic>
              </a:graphicData>
            </a:graphic>
          </wp:anchor>
        </w:drawing>
      </w:r>
      <w:r>
        <w:rPr>
          <w:rFonts w:ascii="Arial" w:hAnsi="Arial" w:cs="Arial"/>
          <w:color w:val="000000" w:themeColor="text1"/>
          <w:sz w:val="22"/>
          <w:szCs w:val="22"/>
        </w:rPr>
        <w:t>Gut gelöst ist auch bereits die Hausnummer</w:t>
      </w:r>
      <w:r w:rsidR="0032708C">
        <w:rPr>
          <w:rFonts w:ascii="Arial" w:hAnsi="Arial" w:cs="Arial"/>
          <w:color w:val="000000" w:themeColor="text1"/>
          <w:sz w:val="22"/>
          <w:szCs w:val="22"/>
        </w:rPr>
        <w:t xml:space="preserve"> an der von </w:t>
      </w:r>
      <w:r w:rsidR="00583677">
        <w:rPr>
          <w:rFonts w:ascii="Arial" w:hAnsi="Arial" w:cs="Arial"/>
          <w:color w:val="000000" w:themeColor="text1"/>
          <w:sz w:val="22"/>
          <w:szCs w:val="22"/>
        </w:rPr>
        <w:t>der Straß</w:t>
      </w:r>
      <w:r w:rsidR="00B57D43">
        <w:rPr>
          <w:rFonts w:ascii="Arial" w:hAnsi="Arial" w:cs="Arial"/>
          <w:color w:val="000000" w:themeColor="text1"/>
          <w:sz w:val="22"/>
          <w:szCs w:val="22"/>
        </w:rPr>
        <w:t>e aus gut sichtbaren W</w:t>
      </w:r>
      <w:r w:rsidR="0032708C">
        <w:rPr>
          <w:rFonts w:ascii="Arial" w:hAnsi="Arial" w:cs="Arial"/>
          <w:color w:val="000000" w:themeColor="text1"/>
          <w:sz w:val="22"/>
          <w:szCs w:val="22"/>
        </w:rPr>
        <w:t>and, die die ganze Nacht beleuchtet ist. Die Klienten überlegen, eine Dämmerungsautomatik nachzurüsten. So kann auch bei Nacht  ggf. ein Rettungswagen die Hausnummer lesen.</w:t>
      </w:r>
    </w:p>
    <w:p w:rsidR="00BE124E" w:rsidRPr="00BE124E" w:rsidRDefault="00BE124E" w:rsidP="00B57D43">
      <w:pPr>
        <w:spacing w:line="276" w:lineRule="auto"/>
        <w:jc w:val="both"/>
        <w:rPr>
          <w:rFonts w:ascii="Arial" w:hAnsi="Arial" w:cs="Arial"/>
          <w:color w:val="000000" w:themeColor="text1"/>
          <w:sz w:val="22"/>
          <w:szCs w:val="22"/>
        </w:rPr>
      </w:pPr>
    </w:p>
    <w:p w:rsidR="00BE124E" w:rsidRPr="00BE124E" w:rsidRDefault="00BE124E" w:rsidP="00B57D43">
      <w:pPr>
        <w:spacing w:line="276" w:lineRule="auto"/>
        <w:jc w:val="both"/>
        <w:rPr>
          <w:rFonts w:ascii="Arial" w:hAnsi="Arial" w:cs="Arial"/>
          <w:color w:val="000000" w:themeColor="text1"/>
          <w:sz w:val="22"/>
          <w:szCs w:val="22"/>
        </w:rPr>
      </w:pPr>
    </w:p>
    <w:p w:rsidR="00BE124E" w:rsidRPr="00BE124E" w:rsidRDefault="00BE124E" w:rsidP="00B57D43">
      <w:pPr>
        <w:spacing w:line="276" w:lineRule="auto"/>
        <w:jc w:val="both"/>
        <w:rPr>
          <w:rFonts w:ascii="Arial" w:hAnsi="Arial" w:cs="Arial"/>
          <w:color w:val="000000" w:themeColor="text1"/>
          <w:sz w:val="22"/>
          <w:szCs w:val="22"/>
        </w:rPr>
      </w:pPr>
    </w:p>
    <w:p w:rsidR="00BE124E" w:rsidRPr="00BE124E" w:rsidRDefault="00BE124E" w:rsidP="00B57D43">
      <w:pPr>
        <w:spacing w:line="276" w:lineRule="auto"/>
        <w:jc w:val="both"/>
        <w:rPr>
          <w:rFonts w:ascii="Arial" w:hAnsi="Arial" w:cs="Arial"/>
          <w:color w:val="000000" w:themeColor="text1"/>
          <w:sz w:val="22"/>
          <w:szCs w:val="22"/>
        </w:rPr>
      </w:pPr>
    </w:p>
    <w:p w:rsidR="00BE124E" w:rsidRPr="00BE124E" w:rsidRDefault="00632091" w:rsidP="00B57D43">
      <w:pPr>
        <w:spacing w:line="276" w:lineRule="auto"/>
        <w:jc w:val="both"/>
        <w:rPr>
          <w:rFonts w:ascii="Arial" w:hAnsi="Arial" w:cs="Arial"/>
          <w:color w:val="000000" w:themeColor="text1"/>
          <w:sz w:val="22"/>
          <w:szCs w:val="22"/>
        </w:rPr>
      </w:pPr>
      <w:r>
        <w:rPr>
          <w:noProof/>
        </w:rPr>
        <w:drawing>
          <wp:anchor distT="0" distB="0" distL="114300" distR="114300" simplePos="0" relativeHeight="251699200" behindDoc="1" locked="0" layoutInCell="1" allowOverlap="1">
            <wp:simplePos x="0" y="0"/>
            <wp:positionH relativeFrom="column">
              <wp:posOffset>3810</wp:posOffset>
            </wp:positionH>
            <wp:positionV relativeFrom="paragraph">
              <wp:posOffset>39370</wp:posOffset>
            </wp:positionV>
            <wp:extent cx="2160905" cy="1619250"/>
            <wp:effectExtent l="0" t="0" r="0" b="0"/>
            <wp:wrapTight wrapText="bothSides">
              <wp:wrapPolygon edited="0">
                <wp:start x="0" y="0"/>
                <wp:lineTo x="0" y="21346"/>
                <wp:lineTo x="21327" y="21346"/>
                <wp:lineTo x="21327" y="0"/>
                <wp:lineTo x="0" y="0"/>
              </wp:wrapPolygon>
            </wp:wrapTight>
            <wp:docPr id="5" name="Grafik 5" descr="C:\Users\kerstin.knoll\AppData\Local\Microsoft\Windows\INetCache\Content.Word\IMG_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knoll\AppData\Local\Microsoft\Windows\INetCache\Content.Word\IMG_808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905" cy="1619250"/>
                    </a:xfrm>
                    <a:prstGeom prst="rect">
                      <a:avLst/>
                    </a:prstGeom>
                    <a:noFill/>
                    <a:ln>
                      <a:noFill/>
                    </a:ln>
                  </pic:spPr>
                </pic:pic>
              </a:graphicData>
            </a:graphic>
          </wp:anchor>
        </w:drawing>
      </w:r>
      <w:r>
        <w:rPr>
          <w:rFonts w:ascii="Arial" w:hAnsi="Arial" w:cs="Arial"/>
          <w:color w:val="000000" w:themeColor="text1"/>
          <w:sz w:val="22"/>
          <w:szCs w:val="22"/>
        </w:rPr>
        <w:t xml:space="preserve">Direkt vor und hinter der Haustür gibt es eine kleine Türschwelle zu überwinden. </w:t>
      </w:r>
      <w:r w:rsidRPr="00632091">
        <w:rPr>
          <w:rFonts w:ascii="Arial" w:hAnsi="Arial" w:cs="Arial"/>
          <w:color w:val="000000" w:themeColor="text1"/>
          <w:sz w:val="22"/>
          <w:szCs w:val="22"/>
        </w:rPr>
        <w:t>Für das stolperfreie Begehen und das Befahren von kleinen Schwellen eignen sich Türschwellen- und Keilrampen sowie Steckrampensysteme.</w:t>
      </w:r>
    </w:p>
    <w:p w:rsidR="00BE124E" w:rsidRDefault="00BE124E" w:rsidP="00B57D43">
      <w:pPr>
        <w:spacing w:line="276" w:lineRule="auto"/>
        <w:jc w:val="both"/>
        <w:rPr>
          <w:rFonts w:ascii="Arial" w:hAnsi="Arial" w:cs="Arial"/>
          <w:b/>
          <w:color w:val="000000" w:themeColor="text1"/>
          <w:sz w:val="22"/>
          <w:szCs w:val="22"/>
        </w:rPr>
      </w:pPr>
    </w:p>
    <w:p w:rsidR="00632091" w:rsidRDefault="003C67C6" w:rsidP="00B57D43">
      <w:pPr>
        <w:spacing w:line="276" w:lineRule="auto"/>
        <w:jc w:val="both"/>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760640" behindDoc="1" locked="0" layoutInCell="1" allowOverlap="1">
            <wp:simplePos x="0" y="0"/>
            <wp:positionH relativeFrom="column">
              <wp:posOffset>2027555</wp:posOffset>
            </wp:positionH>
            <wp:positionV relativeFrom="paragraph">
              <wp:posOffset>741680</wp:posOffset>
            </wp:positionV>
            <wp:extent cx="1817370" cy="1089660"/>
            <wp:effectExtent l="19050" t="0" r="0" b="0"/>
            <wp:wrapTight wrapText="bothSides">
              <wp:wrapPolygon edited="0">
                <wp:start x="-226" y="0"/>
                <wp:lineTo x="-226" y="21147"/>
                <wp:lineTo x="21509" y="21147"/>
                <wp:lineTo x="21509" y="0"/>
                <wp:lineTo x="-226" y="0"/>
              </wp:wrapPolygon>
            </wp:wrapTight>
            <wp:docPr id="58" name="Grafik 57" descr="Balkonschwelleüberw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onschwelleüberwinden.jpg"/>
                    <pic:cNvPicPr/>
                  </pic:nvPicPr>
                  <pic:blipFill>
                    <a:blip r:embed="rId13" cstate="print"/>
                    <a:stretch>
                      <a:fillRect/>
                    </a:stretch>
                  </pic:blipFill>
                  <pic:spPr>
                    <a:xfrm>
                      <a:off x="0" y="0"/>
                      <a:ext cx="1817370" cy="1089660"/>
                    </a:xfrm>
                    <a:prstGeom prst="rect">
                      <a:avLst/>
                    </a:prstGeom>
                  </pic:spPr>
                </pic:pic>
              </a:graphicData>
            </a:graphic>
          </wp:anchor>
        </w:drawing>
      </w:r>
      <w:r w:rsidR="00632091" w:rsidRPr="00632091">
        <w:rPr>
          <w:rFonts w:ascii="Arial" w:hAnsi="Arial" w:cs="Arial"/>
          <w:color w:val="000000" w:themeColor="text1"/>
          <w:sz w:val="22"/>
          <w:szCs w:val="22"/>
        </w:rPr>
        <w:t>Ein gutes Beispiel ist hier das Bausatzteil der Fa. Firma Mohr &amp; Heilmann: Kunststoff-Rampen des Excellent Rampen Systems.  Excellent Rampensysteme werden ganz einfach für die Wohnung maßgeschneidert - sowohl im Hinblick auf die Gestaltung, Funktionalität, den Steigungsgrad usw… Alle Excellent Rampen lassen sich bis auf den Millimeter anpassen - in der Höhe wie in der Breite! Eine individuell gefertigte Rampe kann im Großen und Ganzen überall eingesetzt werden.</w:t>
      </w:r>
    </w:p>
    <w:p w:rsidR="001C1425" w:rsidRDefault="001C1425" w:rsidP="00B57D4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Dieses Rampensystem eignet sich auch, um 2 – 3 Stufen zu überwinden.</w:t>
      </w:r>
    </w:p>
    <w:p w:rsidR="00632091" w:rsidRPr="00632091" w:rsidRDefault="00632091" w:rsidP="00B57D43">
      <w:pPr>
        <w:spacing w:line="276" w:lineRule="auto"/>
        <w:jc w:val="both"/>
        <w:rPr>
          <w:rFonts w:ascii="Arial" w:hAnsi="Arial" w:cs="Arial"/>
          <w:color w:val="000000" w:themeColor="text1"/>
          <w:sz w:val="22"/>
          <w:szCs w:val="22"/>
        </w:rPr>
      </w:pPr>
    </w:p>
    <w:p w:rsidR="00632091" w:rsidRPr="00632091" w:rsidRDefault="00D3439C" w:rsidP="00632091">
      <w:pPr>
        <w:spacing w:line="276" w:lineRule="auto"/>
        <w:jc w:val="both"/>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750400" behindDoc="1" locked="0" layoutInCell="1" allowOverlap="1">
            <wp:simplePos x="0" y="0"/>
            <wp:positionH relativeFrom="column">
              <wp:posOffset>15240</wp:posOffset>
            </wp:positionH>
            <wp:positionV relativeFrom="paragraph">
              <wp:posOffset>2540</wp:posOffset>
            </wp:positionV>
            <wp:extent cx="2929255" cy="1173480"/>
            <wp:effectExtent l="19050" t="0" r="4445" b="0"/>
            <wp:wrapTight wrapText="bothSides">
              <wp:wrapPolygon edited="0">
                <wp:start x="-140" y="0"/>
                <wp:lineTo x="-140" y="21390"/>
                <wp:lineTo x="21633" y="21390"/>
                <wp:lineTo x="21633" y="0"/>
                <wp:lineTo x="-140" y="0"/>
              </wp:wrapPolygon>
            </wp:wrapTight>
            <wp:docPr id="28" name="Grafik 27" descr="Magnetsch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schiene.jpg"/>
                    <pic:cNvPicPr/>
                  </pic:nvPicPr>
                  <pic:blipFill>
                    <a:blip r:embed="rId14" cstate="print"/>
                    <a:stretch>
                      <a:fillRect/>
                    </a:stretch>
                  </pic:blipFill>
                  <pic:spPr>
                    <a:xfrm>
                      <a:off x="0" y="0"/>
                      <a:ext cx="2929255" cy="1173480"/>
                    </a:xfrm>
                    <a:prstGeom prst="rect">
                      <a:avLst/>
                    </a:prstGeom>
                  </pic:spPr>
                </pic:pic>
              </a:graphicData>
            </a:graphic>
          </wp:anchor>
        </w:drawing>
      </w:r>
      <w:r w:rsidR="00632091" w:rsidRPr="00632091">
        <w:rPr>
          <w:rFonts w:ascii="Arial" w:hAnsi="Arial" w:cs="Arial"/>
          <w:color w:val="000000" w:themeColor="text1"/>
          <w:sz w:val="22"/>
          <w:szCs w:val="22"/>
        </w:rPr>
        <w:t xml:space="preserve">Alternativ könnte ein Handwerker prüfen, ob die Türschwelle herausgenommen und durch eine barrierefreie und schlagregensichere Türdichtung von z. B. der Fa. ALUMAT ersetzt wird: Diese Magnet-Dichtungen sind einfach zu installieren und können an allen Türen im Außenbereich und Innenbereich angebracht werden. Bei geschlossener Tür dichten die Magnete die Tür gegen Regen und Wind ab. Schwellenlose und somit barrierefreie Magnet-Türdichtungen eignen sich für Hauseingangstüren, Balkontüren und Terrassentüren aus Holz, Kunststoff oder Alu. </w:t>
      </w:r>
    </w:p>
    <w:p w:rsidR="00840FA1" w:rsidRPr="00840FA1" w:rsidRDefault="00632091" w:rsidP="00C57E57">
      <w:pPr>
        <w:spacing w:line="276" w:lineRule="auto"/>
        <w:jc w:val="both"/>
        <w:rPr>
          <w:rFonts w:ascii="Arial" w:hAnsi="Arial" w:cs="Arial"/>
          <w:sz w:val="22"/>
          <w:szCs w:val="22"/>
        </w:rPr>
      </w:pPr>
      <w:r w:rsidRPr="00632091">
        <w:rPr>
          <w:rFonts w:ascii="Arial" w:hAnsi="Arial" w:cs="Arial"/>
          <w:color w:val="000000" w:themeColor="text1"/>
          <w:sz w:val="22"/>
          <w:szCs w:val="22"/>
        </w:rPr>
        <w:t>Die thermisch getrennte Magnetdoppeldichtung sorgt mit einem integrierten Ablauf für die sichere Entwässerung der Laufschienen. Durch hochwertige Magnetdichtungen kann die Schlagregensicherheit garantiert werden. Schmutz wird beim Schließen der Tür durch die Silikonschleifdichtung nach außen abgestreift.</w:t>
      </w:r>
    </w:p>
    <w:p w:rsidR="00DC7395" w:rsidRPr="00DC7395" w:rsidRDefault="00DC7395" w:rsidP="00B57D43">
      <w:pPr>
        <w:spacing w:line="276" w:lineRule="auto"/>
        <w:jc w:val="both"/>
        <w:rPr>
          <w:rFonts w:ascii="Arial" w:hAnsi="Arial" w:cs="Arial"/>
          <w:b/>
          <w:sz w:val="22"/>
          <w:szCs w:val="22"/>
        </w:rPr>
      </w:pPr>
    </w:p>
    <w:p w:rsidR="00A51CDE" w:rsidRPr="003B73A0" w:rsidRDefault="00A51CDE"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sidRPr="003B73A0">
        <w:rPr>
          <w:rFonts w:ascii="Arial" w:hAnsi="Arial" w:cs="Arial"/>
          <w:b/>
          <w:sz w:val="28"/>
        </w:rPr>
        <w:t xml:space="preserve">Hausflur </w:t>
      </w:r>
    </w:p>
    <w:p w:rsidR="00BA1B5A" w:rsidRPr="00BA1B5A" w:rsidRDefault="00BA1B5A" w:rsidP="00B57D43">
      <w:pPr>
        <w:spacing w:line="276" w:lineRule="auto"/>
        <w:jc w:val="both"/>
        <w:rPr>
          <w:rFonts w:ascii="Arial" w:hAnsi="Arial" w:cs="Arial"/>
          <w:sz w:val="22"/>
          <w:szCs w:val="22"/>
        </w:rPr>
      </w:pPr>
    </w:p>
    <w:p w:rsidR="00BA1B5A" w:rsidRDefault="00A47EC3" w:rsidP="00B57D43">
      <w:pPr>
        <w:spacing w:line="276" w:lineRule="auto"/>
        <w:jc w:val="both"/>
        <w:rPr>
          <w:rFonts w:ascii="Arial" w:hAnsi="Arial" w:cs="Arial"/>
          <w:sz w:val="22"/>
          <w:szCs w:val="22"/>
        </w:rPr>
      </w:pPr>
      <w:r w:rsidRPr="00A47EC3">
        <w:rPr>
          <w:rFonts w:ascii="Arial" w:hAnsi="Arial" w:cs="Arial"/>
          <w:sz w:val="22"/>
          <w:szCs w:val="22"/>
        </w:rPr>
        <w:t>Der Hausflur ist breit genug und bietet eine Abstellmöglichkeit und eine Sitzmöglichkeit. Bei Bedarf können Haltestanden an den Wänden angebracht werden.</w:t>
      </w:r>
    </w:p>
    <w:p w:rsidR="001C7DF6" w:rsidRPr="00A47EC3" w:rsidRDefault="001C7DF6" w:rsidP="00B57D43">
      <w:pPr>
        <w:spacing w:line="276" w:lineRule="auto"/>
        <w:jc w:val="both"/>
        <w:rPr>
          <w:rFonts w:ascii="Arial" w:hAnsi="Arial" w:cs="Arial"/>
          <w:sz w:val="22"/>
          <w:szCs w:val="22"/>
        </w:rPr>
      </w:pPr>
    </w:p>
    <w:p w:rsidR="00A51CDE" w:rsidRPr="003B73A0" w:rsidRDefault="00A51CDE"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sidRPr="003B73A0">
        <w:rPr>
          <w:rFonts w:ascii="Arial" w:hAnsi="Arial" w:cs="Arial"/>
          <w:b/>
          <w:sz w:val="28"/>
        </w:rPr>
        <w:t>Wohnzimmer</w:t>
      </w:r>
    </w:p>
    <w:p w:rsidR="00EA3B71" w:rsidRDefault="00B10A94" w:rsidP="00B57D43">
      <w:pPr>
        <w:spacing w:line="276" w:lineRule="auto"/>
        <w:jc w:val="both"/>
        <w:rPr>
          <w:rFonts w:ascii="Arial" w:hAnsi="Arial" w:cs="Arial"/>
          <w:sz w:val="22"/>
          <w:szCs w:val="22"/>
        </w:rPr>
      </w:pPr>
      <w:r>
        <w:rPr>
          <w:noProof/>
        </w:rPr>
        <w:drawing>
          <wp:anchor distT="0" distB="0" distL="114300" distR="114300" simplePos="0" relativeHeight="251702272" behindDoc="1" locked="0" layoutInCell="1" allowOverlap="1">
            <wp:simplePos x="0" y="0"/>
            <wp:positionH relativeFrom="column">
              <wp:posOffset>-53340</wp:posOffset>
            </wp:positionH>
            <wp:positionV relativeFrom="paragraph">
              <wp:posOffset>130175</wp:posOffset>
            </wp:positionV>
            <wp:extent cx="2238375" cy="1676400"/>
            <wp:effectExtent l="0" t="0" r="9525" b="0"/>
            <wp:wrapTight wrapText="bothSides">
              <wp:wrapPolygon edited="0">
                <wp:start x="0" y="0"/>
                <wp:lineTo x="0" y="21355"/>
                <wp:lineTo x="21508" y="21355"/>
                <wp:lineTo x="21508" y="0"/>
                <wp:lineTo x="0" y="0"/>
              </wp:wrapPolygon>
            </wp:wrapTight>
            <wp:docPr id="8" name="Grafik 8" descr="C:\Users\kerstin.knoll\AppData\Local\Microsoft\Windows\INetCache\Content.Word\IMG_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stin.knoll\AppData\Local\Microsoft\Windows\INetCache\Content.Word\IMG_807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anchor>
        </w:drawing>
      </w:r>
    </w:p>
    <w:p w:rsidR="00B10A94" w:rsidRDefault="00B10A94" w:rsidP="00B57D43">
      <w:pPr>
        <w:spacing w:line="276" w:lineRule="auto"/>
        <w:jc w:val="both"/>
        <w:rPr>
          <w:rFonts w:ascii="Arial" w:hAnsi="Arial" w:cs="Arial"/>
          <w:sz w:val="22"/>
          <w:szCs w:val="22"/>
        </w:rPr>
      </w:pPr>
      <w:r>
        <w:rPr>
          <w:rFonts w:ascii="Arial" w:hAnsi="Arial" w:cs="Arial"/>
          <w:sz w:val="22"/>
          <w:szCs w:val="22"/>
        </w:rPr>
        <w:t>Das Wohnzimmer wirkt hell und ist gut beleuchtet.</w:t>
      </w:r>
    </w:p>
    <w:p w:rsidR="00B10A94" w:rsidRDefault="00FD3976"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59616" behindDoc="1" locked="0" layoutInCell="1" allowOverlap="1">
            <wp:simplePos x="0" y="0"/>
            <wp:positionH relativeFrom="column">
              <wp:posOffset>2210435</wp:posOffset>
            </wp:positionH>
            <wp:positionV relativeFrom="paragraph">
              <wp:posOffset>156210</wp:posOffset>
            </wp:positionV>
            <wp:extent cx="1691640" cy="1270635"/>
            <wp:effectExtent l="19050" t="0" r="3810" b="0"/>
            <wp:wrapTight wrapText="bothSides">
              <wp:wrapPolygon edited="0">
                <wp:start x="-243" y="0"/>
                <wp:lineTo x="-243" y="21373"/>
                <wp:lineTo x="21649" y="21373"/>
                <wp:lineTo x="21649" y="0"/>
                <wp:lineTo x="-243" y="0"/>
              </wp:wrapPolygon>
            </wp:wrapTight>
            <wp:docPr id="51" name="Bild 26" descr="D:\Daten Juni2019\Fachstelle\Bilder\Bilder Archiv öffentlich\cd\Möbel\Möbelerhö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aten Juni2019\Fachstelle\Bilder\Bilder Archiv öffentlich\cd\Möbel\Möbelerhöhung.jpg"/>
                    <pic:cNvPicPr>
                      <a:picLocks noChangeAspect="1" noChangeArrowheads="1"/>
                    </pic:cNvPicPr>
                  </pic:nvPicPr>
                  <pic:blipFill>
                    <a:blip r:embed="rId16" cstate="print"/>
                    <a:srcRect/>
                    <a:stretch>
                      <a:fillRect/>
                    </a:stretch>
                  </pic:blipFill>
                  <pic:spPr bwMode="auto">
                    <a:xfrm>
                      <a:off x="0" y="0"/>
                      <a:ext cx="1691640" cy="1270635"/>
                    </a:xfrm>
                    <a:prstGeom prst="rect">
                      <a:avLst/>
                    </a:prstGeom>
                    <a:noFill/>
                    <a:ln w="9525">
                      <a:noFill/>
                      <a:miter lim="800000"/>
                      <a:headEnd/>
                      <a:tailEnd/>
                    </a:ln>
                  </pic:spPr>
                </pic:pic>
              </a:graphicData>
            </a:graphic>
          </wp:anchor>
        </w:drawing>
      </w:r>
    </w:p>
    <w:p w:rsidR="00B10A94" w:rsidRDefault="00B10A94" w:rsidP="00B57D43">
      <w:pPr>
        <w:spacing w:line="276" w:lineRule="auto"/>
        <w:jc w:val="both"/>
        <w:rPr>
          <w:rFonts w:ascii="Arial" w:hAnsi="Arial" w:cs="Arial"/>
          <w:sz w:val="22"/>
          <w:szCs w:val="22"/>
        </w:rPr>
      </w:pPr>
      <w:r w:rsidRPr="00B10A94">
        <w:rPr>
          <w:rFonts w:ascii="Arial" w:hAnsi="Arial" w:cs="Arial"/>
          <w:sz w:val="22"/>
          <w:szCs w:val="22"/>
        </w:rPr>
        <w:t>Die Höhe der Sitzflächen von Sofas, Sesseln und Stühlen sollte ein leichtes Aufstehen ermöglichen. Eine Erhöhung der Sitzmöbel kann z.B. mit Möbelbeinverlängerungen erreicht werden.</w:t>
      </w:r>
      <w:r w:rsidR="00FD3976">
        <w:rPr>
          <w:rFonts w:ascii="Arial" w:hAnsi="Arial" w:cs="Arial"/>
          <w:sz w:val="22"/>
          <w:szCs w:val="22"/>
        </w:rPr>
        <w:t xml:space="preserve"> </w:t>
      </w:r>
    </w:p>
    <w:p w:rsidR="00B10A94" w:rsidRDefault="00B10A94" w:rsidP="00B57D43">
      <w:pPr>
        <w:spacing w:line="276" w:lineRule="auto"/>
        <w:jc w:val="both"/>
        <w:rPr>
          <w:rFonts w:ascii="Arial" w:hAnsi="Arial" w:cs="Arial"/>
          <w:sz w:val="22"/>
          <w:szCs w:val="22"/>
        </w:rPr>
      </w:pPr>
    </w:p>
    <w:p w:rsidR="00B10A94" w:rsidRDefault="00B10A94" w:rsidP="00B57D43">
      <w:pPr>
        <w:spacing w:line="276" w:lineRule="auto"/>
        <w:jc w:val="both"/>
        <w:rPr>
          <w:rFonts w:ascii="Arial" w:hAnsi="Arial" w:cs="Arial"/>
          <w:sz w:val="22"/>
          <w:szCs w:val="22"/>
        </w:rPr>
      </w:pPr>
      <w:r>
        <w:rPr>
          <w:rFonts w:ascii="Arial" w:hAnsi="Arial" w:cs="Arial"/>
          <w:sz w:val="22"/>
          <w:szCs w:val="22"/>
        </w:rPr>
        <w:t>Es sind keine Teppiche im Wohnbereich vorhanden, die ggf. Stolperfallen bilden könnten, genau wie es keine herumliegenden Kabel gibt.</w:t>
      </w:r>
    </w:p>
    <w:p w:rsidR="00B10A94" w:rsidRDefault="00B10A94" w:rsidP="00B57D43">
      <w:pPr>
        <w:spacing w:line="276" w:lineRule="auto"/>
        <w:jc w:val="both"/>
        <w:rPr>
          <w:rFonts w:ascii="Arial" w:hAnsi="Arial" w:cs="Arial"/>
          <w:sz w:val="22"/>
          <w:szCs w:val="22"/>
        </w:rPr>
      </w:pPr>
    </w:p>
    <w:p w:rsidR="00B10A94" w:rsidRDefault="00B10A94" w:rsidP="00B57D43">
      <w:pPr>
        <w:spacing w:line="276" w:lineRule="auto"/>
        <w:jc w:val="both"/>
        <w:rPr>
          <w:rFonts w:ascii="Arial" w:hAnsi="Arial" w:cs="Arial"/>
          <w:sz w:val="22"/>
          <w:szCs w:val="22"/>
        </w:rPr>
      </w:pPr>
      <w:r>
        <w:rPr>
          <w:noProof/>
        </w:rPr>
        <w:drawing>
          <wp:anchor distT="0" distB="0" distL="114300" distR="114300" simplePos="0" relativeHeight="251704320" behindDoc="1" locked="0" layoutInCell="1" allowOverlap="1">
            <wp:simplePos x="0" y="0"/>
            <wp:positionH relativeFrom="column">
              <wp:posOffset>3810</wp:posOffset>
            </wp:positionH>
            <wp:positionV relativeFrom="paragraph">
              <wp:posOffset>1270</wp:posOffset>
            </wp:positionV>
            <wp:extent cx="2148205" cy="1609725"/>
            <wp:effectExtent l="0" t="0" r="4445" b="9525"/>
            <wp:wrapTight wrapText="bothSides">
              <wp:wrapPolygon edited="0">
                <wp:start x="0" y="0"/>
                <wp:lineTo x="0" y="21472"/>
                <wp:lineTo x="21453" y="21472"/>
                <wp:lineTo x="21453" y="0"/>
                <wp:lineTo x="0" y="0"/>
              </wp:wrapPolygon>
            </wp:wrapTight>
            <wp:docPr id="11" name="Grafik 11" descr="C:\Users\kerstin.knoll\AppData\Local\Microsoft\Windows\INetCache\Content.Word\IMG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rstin.knoll\AppData\Local\Microsoft\Windows\INetCache\Content.Word\IMG_807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8205" cy="1609725"/>
                    </a:xfrm>
                    <a:prstGeom prst="rect">
                      <a:avLst/>
                    </a:prstGeom>
                    <a:noFill/>
                    <a:ln>
                      <a:noFill/>
                    </a:ln>
                  </pic:spPr>
                </pic:pic>
              </a:graphicData>
            </a:graphic>
          </wp:anchor>
        </w:drawing>
      </w:r>
      <w:r>
        <w:rPr>
          <w:rFonts w:ascii="Arial" w:hAnsi="Arial" w:cs="Arial"/>
          <w:sz w:val="22"/>
          <w:szCs w:val="22"/>
        </w:rPr>
        <w:t>Allerdings gibt es an der Schiebetür zur Ter</w:t>
      </w:r>
      <w:r w:rsidR="00525CA2">
        <w:rPr>
          <w:rFonts w:ascii="Arial" w:hAnsi="Arial" w:cs="Arial"/>
          <w:sz w:val="22"/>
          <w:szCs w:val="22"/>
        </w:rPr>
        <w:t>r</w:t>
      </w:r>
      <w:r>
        <w:rPr>
          <w:rFonts w:ascii="Arial" w:hAnsi="Arial" w:cs="Arial"/>
          <w:sz w:val="22"/>
          <w:szCs w:val="22"/>
        </w:rPr>
        <w:t xml:space="preserve">asse hin eine Stolperkante. </w:t>
      </w:r>
    </w:p>
    <w:p w:rsidR="00525CA2" w:rsidRDefault="00525CA2" w:rsidP="00B57D43">
      <w:pPr>
        <w:spacing w:line="276" w:lineRule="auto"/>
        <w:jc w:val="both"/>
        <w:rPr>
          <w:rFonts w:ascii="Arial" w:hAnsi="Arial" w:cs="Arial"/>
          <w:sz w:val="22"/>
          <w:szCs w:val="22"/>
        </w:rPr>
      </w:pPr>
    </w:p>
    <w:p w:rsidR="00B10A94" w:rsidRDefault="00525CA2" w:rsidP="00B57D43">
      <w:pPr>
        <w:spacing w:line="276" w:lineRule="auto"/>
        <w:jc w:val="both"/>
        <w:rPr>
          <w:rFonts w:ascii="Arial" w:hAnsi="Arial" w:cs="Arial"/>
          <w:sz w:val="22"/>
          <w:szCs w:val="22"/>
        </w:rPr>
      </w:pPr>
      <w:r>
        <w:rPr>
          <w:rFonts w:ascii="Arial" w:hAnsi="Arial" w:cs="Arial"/>
          <w:sz w:val="22"/>
          <w:szCs w:val="22"/>
        </w:rPr>
        <w:t xml:space="preserve">Die </w:t>
      </w:r>
      <w:r w:rsidR="00B10A94" w:rsidRPr="00B10A94">
        <w:rPr>
          <w:rFonts w:ascii="Arial" w:hAnsi="Arial" w:cs="Arial"/>
          <w:sz w:val="22"/>
          <w:szCs w:val="22"/>
        </w:rPr>
        <w:t xml:space="preserve">barrierefreie und schlagregensichere Türdichtung von z. B. der Fa. ALUMAT </w:t>
      </w:r>
      <w:r>
        <w:rPr>
          <w:rFonts w:ascii="Arial" w:hAnsi="Arial" w:cs="Arial"/>
          <w:sz w:val="22"/>
          <w:szCs w:val="22"/>
        </w:rPr>
        <w:t xml:space="preserve">kann bei Schiebetüren </w:t>
      </w:r>
      <w:r w:rsidRPr="00525CA2">
        <w:rPr>
          <w:rFonts w:ascii="Arial" w:hAnsi="Arial" w:cs="Arial"/>
          <w:sz w:val="22"/>
          <w:szCs w:val="22"/>
          <w:u w:val="single"/>
        </w:rPr>
        <w:t xml:space="preserve">nicht </w:t>
      </w:r>
      <w:r>
        <w:rPr>
          <w:rFonts w:ascii="Arial" w:hAnsi="Arial" w:cs="Arial"/>
          <w:sz w:val="22"/>
          <w:szCs w:val="22"/>
        </w:rPr>
        <w:t xml:space="preserve">eingebaut werden.  </w:t>
      </w:r>
    </w:p>
    <w:p w:rsidR="00525CA2" w:rsidRDefault="00525CA2" w:rsidP="00B57D43">
      <w:pPr>
        <w:spacing w:line="276" w:lineRule="auto"/>
        <w:jc w:val="both"/>
        <w:rPr>
          <w:rFonts w:ascii="Arial" w:hAnsi="Arial" w:cs="Arial"/>
          <w:sz w:val="22"/>
          <w:szCs w:val="22"/>
        </w:rPr>
      </w:pPr>
    </w:p>
    <w:p w:rsidR="00525CA2" w:rsidRDefault="00584C7A" w:rsidP="00B57D43">
      <w:pPr>
        <w:spacing w:line="276" w:lineRule="auto"/>
        <w:jc w:val="both"/>
        <w:rPr>
          <w:rFonts w:ascii="Arial" w:hAnsi="Arial" w:cs="Arial"/>
          <w:sz w:val="22"/>
          <w:szCs w:val="22"/>
        </w:rPr>
      </w:pPr>
      <w:r>
        <w:rPr>
          <w:rFonts w:ascii="Arial" w:hAnsi="Arial" w:cs="Arial"/>
          <w:sz w:val="22"/>
          <w:szCs w:val="22"/>
        </w:rPr>
        <w:t xml:space="preserve">Als Lösungsvorschlag kann hier das z. B. </w:t>
      </w:r>
      <w:r w:rsidR="00525CA2">
        <w:rPr>
          <w:rFonts w:ascii="Arial" w:hAnsi="Arial" w:cs="Arial"/>
          <w:sz w:val="22"/>
          <w:szCs w:val="22"/>
        </w:rPr>
        <w:t>Excellent Rampensystem von Seite 3</w:t>
      </w:r>
      <w:r>
        <w:rPr>
          <w:rFonts w:ascii="Arial" w:hAnsi="Arial" w:cs="Arial"/>
          <w:sz w:val="22"/>
          <w:szCs w:val="22"/>
        </w:rPr>
        <w:t xml:space="preserve"> dienen</w:t>
      </w:r>
      <w:r w:rsidR="00525CA2">
        <w:rPr>
          <w:rFonts w:ascii="Arial" w:hAnsi="Arial" w:cs="Arial"/>
          <w:sz w:val="22"/>
          <w:szCs w:val="22"/>
        </w:rPr>
        <w:t>.</w:t>
      </w:r>
    </w:p>
    <w:p w:rsidR="00525CA2" w:rsidRDefault="00BA716F"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05344" behindDoc="1" locked="0" layoutInCell="1" allowOverlap="1">
            <wp:simplePos x="0" y="0"/>
            <wp:positionH relativeFrom="column">
              <wp:posOffset>3810</wp:posOffset>
            </wp:positionH>
            <wp:positionV relativeFrom="paragraph">
              <wp:posOffset>117475</wp:posOffset>
            </wp:positionV>
            <wp:extent cx="1676400" cy="1255395"/>
            <wp:effectExtent l="19050" t="0" r="0" b="0"/>
            <wp:wrapTight wrapText="bothSides">
              <wp:wrapPolygon edited="0">
                <wp:start x="-245" y="0"/>
                <wp:lineTo x="-245" y="21305"/>
                <wp:lineTo x="21600" y="21305"/>
                <wp:lineTo x="21600" y="0"/>
                <wp:lineTo x="-245" y="0"/>
              </wp:wrapPolygon>
            </wp:wrapTight>
            <wp:docPr id="12" name="Grafik 12" descr="C:\Users\kerstin.knoll\AppData\Local\Microsoft\Windows\INetCache\Content.Word\IMG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rstin.knoll\AppData\Local\Microsoft\Windows\INetCache\Content.Word\IMG_807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255395"/>
                    </a:xfrm>
                    <a:prstGeom prst="rect">
                      <a:avLst/>
                    </a:prstGeom>
                    <a:noFill/>
                    <a:ln>
                      <a:noFill/>
                    </a:ln>
                  </pic:spPr>
                </pic:pic>
              </a:graphicData>
            </a:graphic>
          </wp:anchor>
        </w:drawing>
      </w:r>
    </w:p>
    <w:p w:rsidR="00525CA2" w:rsidRDefault="0028738E" w:rsidP="00B57D43">
      <w:pPr>
        <w:spacing w:line="276" w:lineRule="auto"/>
        <w:jc w:val="both"/>
        <w:rPr>
          <w:rFonts w:ascii="Arial" w:hAnsi="Arial" w:cs="Arial"/>
          <w:sz w:val="22"/>
          <w:szCs w:val="22"/>
        </w:rPr>
      </w:pPr>
      <w:r>
        <w:rPr>
          <w:rFonts w:ascii="Arial" w:hAnsi="Arial" w:cs="Arial"/>
          <w:sz w:val="22"/>
          <w:szCs w:val="22"/>
        </w:rPr>
        <w:t xml:space="preserve"> Um von der Terrasse in den Garten zu gelangen, muss </w:t>
      </w:r>
      <w:r w:rsidR="00743AC7">
        <w:rPr>
          <w:rFonts w:ascii="Arial" w:hAnsi="Arial" w:cs="Arial"/>
          <w:sz w:val="22"/>
          <w:szCs w:val="22"/>
        </w:rPr>
        <w:t>ebenfalls von der Terrasse zum R</w:t>
      </w:r>
      <w:r>
        <w:rPr>
          <w:rFonts w:ascii="Arial" w:hAnsi="Arial" w:cs="Arial"/>
          <w:sz w:val="22"/>
          <w:szCs w:val="22"/>
        </w:rPr>
        <w:t>asen hin eine Stufe überwunden werden. Hier könnt</w:t>
      </w:r>
      <w:r w:rsidR="00584C7A">
        <w:rPr>
          <w:rFonts w:ascii="Arial" w:hAnsi="Arial" w:cs="Arial"/>
          <w:sz w:val="22"/>
          <w:szCs w:val="22"/>
        </w:rPr>
        <w:t>e einfach der R</w:t>
      </w:r>
      <w:r>
        <w:rPr>
          <w:rFonts w:ascii="Arial" w:hAnsi="Arial" w:cs="Arial"/>
          <w:sz w:val="22"/>
          <w:szCs w:val="22"/>
        </w:rPr>
        <w:t>asen angeglichen werden, so dass ein stufenloser Zugang von der Terrasse aus möglich wäre.</w:t>
      </w:r>
    </w:p>
    <w:p w:rsidR="00A51CDE" w:rsidRPr="003B73A0" w:rsidRDefault="00A51CDE"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sidRPr="003B73A0">
        <w:rPr>
          <w:rFonts w:ascii="Arial" w:hAnsi="Arial" w:cs="Arial"/>
          <w:b/>
          <w:sz w:val="28"/>
        </w:rPr>
        <w:t>Küche</w:t>
      </w:r>
    </w:p>
    <w:p w:rsidR="00F67352" w:rsidRDefault="00F67352" w:rsidP="00B57D43">
      <w:pPr>
        <w:spacing w:line="276" w:lineRule="auto"/>
        <w:jc w:val="both"/>
        <w:rPr>
          <w:rFonts w:ascii="Arial" w:hAnsi="Arial" w:cs="Arial"/>
          <w:sz w:val="22"/>
          <w:szCs w:val="22"/>
        </w:rPr>
      </w:pPr>
      <w:r>
        <w:rPr>
          <w:noProof/>
        </w:rPr>
        <w:drawing>
          <wp:anchor distT="0" distB="0" distL="114300" distR="114300" simplePos="0" relativeHeight="251706368" behindDoc="1" locked="0" layoutInCell="1" allowOverlap="1">
            <wp:simplePos x="0" y="0"/>
            <wp:positionH relativeFrom="column">
              <wp:posOffset>-43815</wp:posOffset>
            </wp:positionH>
            <wp:positionV relativeFrom="paragraph">
              <wp:posOffset>170180</wp:posOffset>
            </wp:positionV>
            <wp:extent cx="1612265" cy="2152650"/>
            <wp:effectExtent l="0" t="0" r="6985" b="0"/>
            <wp:wrapTight wrapText="bothSides">
              <wp:wrapPolygon edited="0">
                <wp:start x="0" y="0"/>
                <wp:lineTo x="0" y="21409"/>
                <wp:lineTo x="21438" y="21409"/>
                <wp:lineTo x="21438" y="0"/>
                <wp:lineTo x="0" y="0"/>
              </wp:wrapPolygon>
            </wp:wrapTight>
            <wp:docPr id="13" name="Grafik 13" descr="C:\Users\kerstin.knoll\AppData\Local\Microsoft\Windows\INetCache\Content.Word\IMG_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rstin.knoll\AppData\Local\Microsoft\Windows\INetCache\Content.Word\IMG_808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265" cy="2152650"/>
                    </a:xfrm>
                    <a:prstGeom prst="rect">
                      <a:avLst/>
                    </a:prstGeom>
                    <a:noFill/>
                    <a:ln>
                      <a:noFill/>
                    </a:ln>
                  </pic:spPr>
                </pic:pic>
              </a:graphicData>
            </a:graphic>
          </wp:anchor>
        </w:drawing>
      </w:r>
    </w:p>
    <w:p w:rsidR="00F67352" w:rsidRDefault="00F67352" w:rsidP="00B57D43">
      <w:pPr>
        <w:spacing w:line="276" w:lineRule="auto"/>
        <w:jc w:val="both"/>
        <w:rPr>
          <w:rFonts w:ascii="Arial" w:hAnsi="Arial" w:cs="Arial"/>
          <w:sz w:val="22"/>
          <w:szCs w:val="22"/>
        </w:rPr>
      </w:pPr>
      <w:r>
        <w:rPr>
          <w:rFonts w:ascii="Arial" w:hAnsi="Arial" w:cs="Arial"/>
          <w:sz w:val="22"/>
          <w:szCs w:val="22"/>
        </w:rPr>
        <w:t>Die Küche ist funktional angeordnet und ist von der Höhe der Arbeitsfläche auch für Personen zwischen 165 und175 cm geeignet.</w:t>
      </w:r>
    </w:p>
    <w:p w:rsidR="00F67352" w:rsidRDefault="00F67352" w:rsidP="00B57D43">
      <w:pPr>
        <w:spacing w:line="276" w:lineRule="auto"/>
        <w:jc w:val="both"/>
        <w:rPr>
          <w:rFonts w:ascii="Arial" w:hAnsi="Arial" w:cs="Arial"/>
          <w:sz w:val="22"/>
          <w:szCs w:val="22"/>
        </w:rPr>
      </w:pPr>
    </w:p>
    <w:p w:rsidR="00F67352" w:rsidRDefault="00F67352" w:rsidP="00B57D43">
      <w:pPr>
        <w:spacing w:line="276" w:lineRule="auto"/>
        <w:jc w:val="both"/>
        <w:rPr>
          <w:rFonts w:ascii="Arial" w:hAnsi="Arial" w:cs="Arial"/>
          <w:sz w:val="22"/>
          <w:szCs w:val="22"/>
        </w:rPr>
      </w:pPr>
      <w:r>
        <w:rPr>
          <w:rFonts w:ascii="Arial" w:hAnsi="Arial" w:cs="Arial"/>
          <w:sz w:val="22"/>
          <w:szCs w:val="22"/>
        </w:rPr>
        <w:t xml:space="preserve">Allerdings erscheint der Backofen dann zu hoch, wenn der Backofen aus einer Sitzposition heraus bedient werden soll. </w:t>
      </w:r>
    </w:p>
    <w:p w:rsidR="00F67352" w:rsidRDefault="00F67352" w:rsidP="00B57D43">
      <w:pPr>
        <w:spacing w:line="276" w:lineRule="auto"/>
        <w:jc w:val="both"/>
        <w:rPr>
          <w:rFonts w:ascii="Arial" w:hAnsi="Arial" w:cs="Arial"/>
          <w:sz w:val="22"/>
          <w:szCs w:val="22"/>
        </w:rPr>
      </w:pPr>
    </w:p>
    <w:p w:rsidR="00F67352" w:rsidRPr="00F67352" w:rsidRDefault="00F67352" w:rsidP="00B57D43">
      <w:pPr>
        <w:spacing w:line="276" w:lineRule="auto"/>
        <w:jc w:val="both"/>
        <w:rPr>
          <w:rFonts w:ascii="Arial" w:hAnsi="Arial" w:cs="Arial"/>
          <w:sz w:val="22"/>
          <w:szCs w:val="22"/>
        </w:rPr>
      </w:pPr>
      <w:r>
        <w:rPr>
          <w:rFonts w:ascii="Arial" w:hAnsi="Arial" w:cs="Arial"/>
          <w:sz w:val="22"/>
          <w:szCs w:val="22"/>
        </w:rPr>
        <w:t xml:space="preserve">Vielleicht lässt sich der Backofen in so einem Fall dann in ein Schrankelement in der Waschküche in passender Höhe integrieren. </w:t>
      </w:r>
    </w:p>
    <w:p w:rsidR="00F67352" w:rsidRDefault="00F67352" w:rsidP="00B57D43">
      <w:pPr>
        <w:spacing w:line="276" w:lineRule="auto"/>
        <w:jc w:val="both"/>
        <w:rPr>
          <w:rFonts w:ascii="Arial" w:hAnsi="Arial" w:cs="Arial"/>
          <w:b/>
          <w:color w:val="FF0000"/>
          <w:sz w:val="22"/>
          <w:szCs w:val="22"/>
        </w:rPr>
      </w:pPr>
    </w:p>
    <w:p w:rsidR="00F67352" w:rsidRDefault="00F67352" w:rsidP="00B57D43">
      <w:pPr>
        <w:spacing w:line="276" w:lineRule="auto"/>
        <w:jc w:val="both"/>
        <w:rPr>
          <w:rFonts w:ascii="Arial" w:hAnsi="Arial" w:cs="Arial"/>
          <w:b/>
          <w:color w:val="FF0000"/>
          <w:sz w:val="22"/>
          <w:szCs w:val="22"/>
        </w:rPr>
      </w:pPr>
    </w:p>
    <w:p w:rsidR="00F67352" w:rsidRDefault="00F67352" w:rsidP="00B57D43">
      <w:pPr>
        <w:spacing w:line="276" w:lineRule="auto"/>
        <w:jc w:val="both"/>
        <w:rPr>
          <w:rFonts w:ascii="Arial" w:hAnsi="Arial" w:cs="Arial"/>
          <w:b/>
          <w:color w:val="FF0000"/>
          <w:sz w:val="22"/>
          <w:szCs w:val="22"/>
        </w:rPr>
      </w:pPr>
    </w:p>
    <w:p w:rsidR="00F67352" w:rsidRDefault="00F67352" w:rsidP="00B57D43">
      <w:pPr>
        <w:spacing w:line="276" w:lineRule="auto"/>
        <w:jc w:val="both"/>
        <w:rPr>
          <w:rFonts w:ascii="Arial" w:hAnsi="Arial" w:cs="Arial"/>
          <w:b/>
          <w:color w:val="FF0000"/>
          <w:sz w:val="22"/>
          <w:szCs w:val="22"/>
        </w:rPr>
      </w:pPr>
    </w:p>
    <w:p w:rsidR="00F67352" w:rsidRPr="00F67352" w:rsidRDefault="00F67352" w:rsidP="00B57D43">
      <w:pPr>
        <w:spacing w:line="276" w:lineRule="auto"/>
        <w:jc w:val="both"/>
        <w:rPr>
          <w:rFonts w:ascii="Arial" w:hAnsi="Arial" w:cs="Arial"/>
          <w:sz w:val="22"/>
          <w:szCs w:val="22"/>
        </w:rPr>
      </w:pPr>
      <w:r w:rsidRPr="00F67352">
        <w:rPr>
          <w:noProof/>
        </w:rPr>
        <w:drawing>
          <wp:anchor distT="0" distB="0" distL="114300" distR="114300" simplePos="0" relativeHeight="251707392" behindDoc="1" locked="0" layoutInCell="1" allowOverlap="1">
            <wp:simplePos x="0" y="0"/>
            <wp:positionH relativeFrom="column">
              <wp:posOffset>-45720</wp:posOffset>
            </wp:positionH>
            <wp:positionV relativeFrom="paragraph">
              <wp:posOffset>50165</wp:posOffset>
            </wp:positionV>
            <wp:extent cx="1643380" cy="2194560"/>
            <wp:effectExtent l="19050" t="0" r="0" b="0"/>
            <wp:wrapTight wrapText="bothSides">
              <wp:wrapPolygon edited="0">
                <wp:start x="-250" y="0"/>
                <wp:lineTo x="-250" y="21375"/>
                <wp:lineTo x="21533" y="21375"/>
                <wp:lineTo x="21533" y="0"/>
                <wp:lineTo x="-250" y="0"/>
              </wp:wrapPolygon>
            </wp:wrapTight>
            <wp:docPr id="14" name="Grafik 14" descr="C:\Users\kerstin.knoll\AppData\Local\Microsoft\Windows\INetCache\Content.Word\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rstin.knoll\AppData\Local\Microsoft\Windows\INetCache\Content.Word\IMG_808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380" cy="2194560"/>
                    </a:xfrm>
                    <a:prstGeom prst="rect">
                      <a:avLst/>
                    </a:prstGeom>
                    <a:noFill/>
                    <a:ln>
                      <a:noFill/>
                    </a:ln>
                  </pic:spPr>
                </pic:pic>
              </a:graphicData>
            </a:graphic>
          </wp:anchor>
        </w:drawing>
      </w:r>
      <w:r w:rsidRPr="00F67352">
        <w:rPr>
          <w:rFonts w:ascii="Arial" w:hAnsi="Arial" w:cs="Arial"/>
          <w:sz w:val="22"/>
          <w:szCs w:val="22"/>
        </w:rPr>
        <w:t>Für die Hängeschränke gibt es passende Lösungen, die bei Bedarf nachträglich angebracht werden können:</w:t>
      </w:r>
    </w:p>
    <w:p w:rsidR="00B820BD" w:rsidRDefault="00B820BD" w:rsidP="00B57D43">
      <w:pPr>
        <w:spacing w:line="276" w:lineRule="auto"/>
        <w:jc w:val="both"/>
        <w:rPr>
          <w:rFonts w:ascii="Arial" w:hAnsi="Arial" w:cs="Arial"/>
          <w:b/>
          <w:color w:val="FF0000"/>
          <w:sz w:val="22"/>
          <w:szCs w:val="22"/>
        </w:rPr>
      </w:pPr>
    </w:p>
    <w:p w:rsidR="00B820BD" w:rsidRDefault="00B820BD" w:rsidP="00B57D43">
      <w:pPr>
        <w:spacing w:line="276" w:lineRule="auto"/>
        <w:jc w:val="both"/>
        <w:rPr>
          <w:rFonts w:ascii="Arial" w:hAnsi="Arial" w:cs="Arial"/>
          <w:b/>
          <w:color w:val="FF0000"/>
          <w:sz w:val="22"/>
          <w:szCs w:val="22"/>
        </w:rPr>
      </w:pPr>
    </w:p>
    <w:p w:rsidR="00F67352" w:rsidRDefault="00F17F03" w:rsidP="00B57D43">
      <w:pPr>
        <w:spacing w:line="276" w:lineRule="auto"/>
        <w:jc w:val="both"/>
        <w:rPr>
          <w:rFonts w:ascii="Arial" w:hAnsi="Arial" w:cs="Arial"/>
          <w:b/>
          <w:color w:val="FF0000"/>
          <w:sz w:val="22"/>
          <w:szCs w:val="22"/>
        </w:rPr>
      </w:pPr>
      <w:r>
        <w:rPr>
          <w:rFonts w:ascii="Arial" w:hAnsi="Arial" w:cs="Arial"/>
          <w:b/>
          <w:noProof/>
          <w:color w:val="FF0000"/>
          <w:sz w:val="22"/>
          <w:szCs w:val="22"/>
        </w:rPr>
        <w:drawing>
          <wp:anchor distT="0" distB="0" distL="114300" distR="114300" simplePos="0" relativeHeight="251755520" behindDoc="1" locked="0" layoutInCell="1" allowOverlap="1">
            <wp:simplePos x="0" y="0"/>
            <wp:positionH relativeFrom="column">
              <wp:posOffset>2088515</wp:posOffset>
            </wp:positionH>
            <wp:positionV relativeFrom="paragraph">
              <wp:posOffset>111125</wp:posOffset>
            </wp:positionV>
            <wp:extent cx="2606040" cy="1668780"/>
            <wp:effectExtent l="19050" t="0" r="3810" b="0"/>
            <wp:wrapTight wrapText="bothSides">
              <wp:wrapPolygon edited="0">
                <wp:start x="-158" y="0"/>
                <wp:lineTo x="-158" y="21452"/>
                <wp:lineTo x="21632" y="21452"/>
                <wp:lineTo x="21632" y="0"/>
                <wp:lineTo x="-158" y="0"/>
              </wp:wrapPolygon>
            </wp:wrapTight>
            <wp:docPr id="45" name="Grafik 44" descr="Küchen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chenlift.jpg"/>
                    <pic:cNvPicPr/>
                  </pic:nvPicPr>
                  <pic:blipFill>
                    <a:blip r:embed="rId21" cstate="print"/>
                    <a:stretch>
                      <a:fillRect/>
                    </a:stretch>
                  </pic:blipFill>
                  <pic:spPr>
                    <a:xfrm>
                      <a:off x="0" y="0"/>
                      <a:ext cx="2606040" cy="1668780"/>
                    </a:xfrm>
                    <a:prstGeom prst="rect">
                      <a:avLst/>
                    </a:prstGeom>
                  </pic:spPr>
                </pic:pic>
              </a:graphicData>
            </a:graphic>
          </wp:anchor>
        </w:drawing>
      </w:r>
    </w:p>
    <w:p w:rsidR="00F67352" w:rsidRPr="00BF70B5" w:rsidRDefault="00F67352" w:rsidP="00F67352">
      <w:pPr>
        <w:spacing w:line="276" w:lineRule="auto"/>
        <w:jc w:val="both"/>
        <w:rPr>
          <w:rFonts w:ascii="Arial" w:hAnsi="Arial" w:cs="Arial"/>
          <w:sz w:val="22"/>
          <w:szCs w:val="22"/>
        </w:rPr>
      </w:pPr>
      <w:r w:rsidRPr="00BF70B5">
        <w:rPr>
          <w:rFonts w:ascii="Arial" w:hAnsi="Arial" w:cs="Arial"/>
          <w:sz w:val="22"/>
          <w:szCs w:val="22"/>
        </w:rPr>
        <w:t>Bei den Oberschränken könnte bei Bedarf ein Liftsystem im Schrank (Bild rechts)</w:t>
      </w:r>
      <w:r w:rsidR="009A572B">
        <w:rPr>
          <w:rFonts w:ascii="Arial" w:hAnsi="Arial" w:cs="Arial"/>
          <w:sz w:val="22"/>
          <w:szCs w:val="22"/>
        </w:rPr>
        <w:t xml:space="preserve"> </w:t>
      </w:r>
      <w:r w:rsidRPr="00BF70B5">
        <w:rPr>
          <w:rFonts w:ascii="Arial" w:hAnsi="Arial" w:cs="Arial"/>
          <w:sz w:val="22"/>
          <w:szCs w:val="22"/>
        </w:rPr>
        <w:t>nachträglich eingebaut werden.</w:t>
      </w:r>
    </w:p>
    <w:p w:rsidR="00F67352" w:rsidRDefault="00F67352" w:rsidP="00B57D43">
      <w:pPr>
        <w:spacing w:line="276" w:lineRule="auto"/>
        <w:jc w:val="both"/>
        <w:rPr>
          <w:rFonts w:ascii="Arial" w:hAnsi="Arial" w:cs="Arial"/>
          <w:b/>
          <w:color w:val="FF0000"/>
          <w:sz w:val="22"/>
          <w:szCs w:val="22"/>
        </w:rPr>
      </w:pPr>
    </w:p>
    <w:p w:rsidR="00F67352" w:rsidRDefault="00F67352" w:rsidP="00B57D43">
      <w:pPr>
        <w:spacing w:line="276" w:lineRule="auto"/>
        <w:jc w:val="both"/>
        <w:rPr>
          <w:rFonts w:ascii="Arial" w:hAnsi="Arial" w:cs="Arial"/>
          <w:b/>
          <w:color w:val="FF0000"/>
          <w:sz w:val="22"/>
          <w:szCs w:val="22"/>
        </w:rPr>
      </w:pPr>
    </w:p>
    <w:p w:rsidR="00F17F03" w:rsidRDefault="00F17F03" w:rsidP="00B57D43">
      <w:pPr>
        <w:spacing w:line="276" w:lineRule="auto"/>
        <w:jc w:val="both"/>
      </w:pPr>
    </w:p>
    <w:p w:rsidR="00F17F03" w:rsidRDefault="00F17F03" w:rsidP="00B57D43">
      <w:pPr>
        <w:spacing w:line="276" w:lineRule="auto"/>
        <w:jc w:val="both"/>
      </w:pPr>
    </w:p>
    <w:p w:rsidR="00F17F03" w:rsidRDefault="00F17F03" w:rsidP="00B57D43">
      <w:pPr>
        <w:spacing w:line="276" w:lineRule="auto"/>
        <w:jc w:val="both"/>
      </w:pPr>
    </w:p>
    <w:p w:rsidR="00F17F03" w:rsidRDefault="00F17F03" w:rsidP="00B57D43">
      <w:pPr>
        <w:spacing w:line="276" w:lineRule="auto"/>
        <w:jc w:val="both"/>
      </w:pPr>
    </w:p>
    <w:p w:rsidR="00F17F03" w:rsidRDefault="00F17F03" w:rsidP="00B57D43">
      <w:pPr>
        <w:spacing w:line="276" w:lineRule="auto"/>
        <w:jc w:val="both"/>
      </w:pPr>
    </w:p>
    <w:p w:rsidR="00F17F03" w:rsidRDefault="00F17F03" w:rsidP="00B57D43">
      <w:pPr>
        <w:spacing w:line="276" w:lineRule="auto"/>
        <w:jc w:val="both"/>
      </w:pPr>
    </w:p>
    <w:p w:rsidR="00F17F03" w:rsidRDefault="00E30432" w:rsidP="00B57D43">
      <w:pPr>
        <w:spacing w:line="276" w:lineRule="auto"/>
        <w:jc w:val="both"/>
      </w:pPr>
      <w:r>
        <w:rPr>
          <w:noProof/>
        </w:rPr>
        <w:drawing>
          <wp:anchor distT="0" distB="0" distL="114300" distR="114300" simplePos="0" relativeHeight="251763712" behindDoc="1" locked="0" layoutInCell="1" allowOverlap="1">
            <wp:simplePos x="0" y="0"/>
            <wp:positionH relativeFrom="column">
              <wp:posOffset>4419600</wp:posOffset>
            </wp:positionH>
            <wp:positionV relativeFrom="paragraph">
              <wp:posOffset>505460</wp:posOffset>
            </wp:positionV>
            <wp:extent cx="2106930" cy="2811780"/>
            <wp:effectExtent l="19050" t="0" r="7620" b="0"/>
            <wp:wrapTight wrapText="bothSides">
              <wp:wrapPolygon edited="0">
                <wp:start x="-195" y="0"/>
                <wp:lineTo x="-195" y="21512"/>
                <wp:lineTo x="21678" y="21512"/>
                <wp:lineTo x="21678" y="0"/>
                <wp:lineTo x="-195" y="0"/>
              </wp:wrapPolygon>
            </wp:wrapTight>
            <wp:docPr id="7" name="Grafik 6" descr="IMG_20190711_09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1_094622.jpg"/>
                    <pic:cNvPicPr/>
                  </pic:nvPicPr>
                  <pic:blipFill>
                    <a:blip r:embed="rId22" cstate="print"/>
                    <a:stretch>
                      <a:fillRect/>
                    </a:stretch>
                  </pic:blipFill>
                  <pic:spPr>
                    <a:xfrm>
                      <a:off x="0" y="0"/>
                      <a:ext cx="2106930" cy="2811780"/>
                    </a:xfrm>
                    <a:prstGeom prst="rect">
                      <a:avLst/>
                    </a:prstGeom>
                  </pic:spPr>
                </pic:pic>
              </a:graphicData>
            </a:graphic>
          </wp:anchor>
        </w:drawing>
      </w:r>
    </w:p>
    <w:p w:rsidR="00E30432" w:rsidRDefault="00E30432" w:rsidP="00B57D43">
      <w:pPr>
        <w:spacing w:line="276" w:lineRule="auto"/>
        <w:jc w:val="both"/>
      </w:pPr>
    </w:p>
    <w:p w:rsidR="00E30432" w:rsidRDefault="00E30432" w:rsidP="00B57D43">
      <w:pPr>
        <w:spacing w:line="276" w:lineRule="auto"/>
        <w:jc w:val="both"/>
      </w:pPr>
    </w:p>
    <w:p w:rsidR="00F67352" w:rsidRDefault="00F67352" w:rsidP="00B57D43">
      <w:pPr>
        <w:spacing w:line="276" w:lineRule="auto"/>
        <w:jc w:val="both"/>
        <w:rPr>
          <w:rFonts w:ascii="Arial" w:hAnsi="Arial" w:cs="Arial"/>
          <w:sz w:val="22"/>
          <w:szCs w:val="22"/>
        </w:rPr>
      </w:pPr>
      <w:r>
        <w:t>A</w:t>
      </w:r>
      <w:r w:rsidRPr="00F67352">
        <w:rPr>
          <w:rFonts w:ascii="Arial" w:hAnsi="Arial" w:cs="Arial"/>
          <w:sz w:val="22"/>
          <w:szCs w:val="22"/>
        </w:rPr>
        <w:t xml:space="preserve">lternativ könnte über Oberschranklifte für die vorhandenen Schränke nachgedacht werden (Bild </w:t>
      </w:r>
      <w:r>
        <w:rPr>
          <w:rFonts w:ascii="Arial" w:hAnsi="Arial" w:cs="Arial"/>
          <w:sz w:val="22"/>
          <w:szCs w:val="22"/>
        </w:rPr>
        <w:t>links</w:t>
      </w:r>
      <w:r w:rsidRPr="00F67352">
        <w:rPr>
          <w:rFonts w:ascii="Arial" w:hAnsi="Arial" w:cs="Arial"/>
          <w:sz w:val="22"/>
          <w:szCs w:val="22"/>
        </w:rPr>
        <w:t>). Diese senken den Schrank in einer bogenförmigen Bewegung bis zur Arbeitsplattenvorderkante ab. Die Bewegung erfolgt stufenlos und kann an jeder beliebigen Stelle angehalten werden. Der Lift lässt sich leicht montieren und benötigt in der Tiefe lediglich 11,0 cm Platz. Es können</w:t>
      </w:r>
      <w:r>
        <w:rPr>
          <w:rFonts w:ascii="Arial" w:hAnsi="Arial" w:cs="Arial"/>
          <w:sz w:val="22"/>
          <w:szCs w:val="22"/>
        </w:rPr>
        <w:t xml:space="preserve"> </w:t>
      </w:r>
      <w:r w:rsidRPr="00F67352">
        <w:rPr>
          <w:rFonts w:ascii="Arial" w:hAnsi="Arial" w:cs="Arial"/>
          <w:sz w:val="22"/>
          <w:szCs w:val="22"/>
        </w:rPr>
        <w:t>Schrankbreiten bis zu 180,0 cm verfahren werden. Der obere Schrankträger ist verstellbar und kann Schränke mit einer Höhe von 70 cm bis 110 cm aufnehmen. Für maximale Sicherheit sorgt eine unter dem Schrank montierte Klemmschutzplatte.</w:t>
      </w:r>
    </w:p>
    <w:p w:rsidR="006C790E" w:rsidRDefault="006C790E" w:rsidP="006C790E">
      <w:pPr>
        <w:spacing w:line="276" w:lineRule="auto"/>
        <w:jc w:val="both"/>
        <w:rPr>
          <w:rFonts w:ascii="Arial" w:hAnsi="Arial" w:cs="Arial"/>
          <w:sz w:val="22"/>
          <w:szCs w:val="22"/>
        </w:rPr>
      </w:pPr>
    </w:p>
    <w:p w:rsidR="006C790E" w:rsidRDefault="006C790E" w:rsidP="00B57D43">
      <w:pPr>
        <w:spacing w:line="276" w:lineRule="auto"/>
        <w:jc w:val="both"/>
        <w:rPr>
          <w:rFonts w:ascii="Arial" w:hAnsi="Arial" w:cs="Arial"/>
          <w:sz w:val="22"/>
          <w:szCs w:val="22"/>
        </w:rPr>
      </w:pPr>
    </w:p>
    <w:p w:rsidR="006C790E" w:rsidRDefault="006C790E" w:rsidP="00B57D43">
      <w:pPr>
        <w:spacing w:line="276" w:lineRule="auto"/>
        <w:jc w:val="both"/>
        <w:rPr>
          <w:rFonts w:ascii="Arial" w:hAnsi="Arial" w:cs="Arial"/>
          <w:sz w:val="22"/>
          <w:szCs w:val="22"/>
        </w:rPr>
      </w:pPr>
    </w:p>
    <w:p w:rsidR="00B32F3B" w:rsidRDefault="00B32F3B" w:rsidP="00175A28">
      <w:pPr>
        <w:spacing w:line="276" w:lineRule="auto"/>
        <w:jc w:val="both"/>
        <w:rPr>
          <w:rFonts w:ascii="Arial" w:hAnsi="Arial" w:cs="Arial"/>
          <w:sz w:val="22"/>
          <w:szCs w:val="22"/>
        </w:rPr>
      </w:pPr>
    </w:p>
    <w:p w:rsidR="00B820BD" w:rsidRDefault="00B820BD" w:rsidP="00175A28">
      <w:pPr>
        <w:spacing w:line="276" w:lineRule="auto"/>
        <w:jc w:val="both"/>
        <w:rPr>
          <w:rFonts w:ascii="Arial" w:hAnsi="Arial" w:cs="Arial"/>
          <w:sz w:val="22"/>
          <w:szCs w:val="22"/>
        </w:rPr>
      </w:pPr>
    </w:p>
    <w:p w:rsidR="00175A28" w:rsidRPr="00175A28" w:rsidRDefault="008E49F5" w:rsidP="00175A28">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58592" behindDoc="1" locked="0" layoutInCell="1" allowOverlap="1">
            <wp:simplePos x="0" y="0"/>
            <wp:positionH relativeFrom="column">
              <wp:posOffset>-30480</wp:posOffset>
            </wp:positionH>
            <wp:positionV relativeFrom="paragraph">
              <wp:posOffset>4445</wp:posOffset>
            </wp:positionV>
            <wp:extent cx="1573530" cy="2362200"/>
            <wp:effectExtent l="19050" t="0" r="7620" b="0"/>
            <wp:wrapTight wrapText="bothSides">
              <wp:wrapPolygon edited="0">
                <wp:start x="-262" y="0"/>
                <wp:lineTo x="-262" y="21426"/>
                <wp:lineTo x="21705" y="21426"/>
                <wp:lineTo x="21705" y="0"/>
                <wp:lineTo x="-262" y="0"/>
              </wp:wrapPolygon>
            </wp:wrapTight>
            <wp:docPr id="50" name="Bild 25" descr="D:\Daten Juni2019\Fachstelle\Bilder\Bilder Archiv öffentlich\cd\Möbel\Stehhi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en Juni2019\Fachstelle\Bilder\Bilder Archiv öffentlich\cd\Möbel\Stehhilfe.jpg"/>
                    <pic:cNvPicPr>
                      <a:picLocks noChangeAspect="1" noChangeArrowheads="1"/>
                    </pic:cNvPicPr>
                  </pic:nvPicPr>
                  <pic:blipFill>
                    <a:blip r:embed="rId23" cstate="print"/>
                    <a:srcRect/>
                    <a:stretch>
                      <a:fillRect/>
                    </a:stretch>
                  </pic:blipFill>
                  <pic:spPr bwMode="auto">
                    <a:xfrm>
                      <a:off x="0" y="0"/>
                      <a:ext cx="1573530" cy="2362200"/>
                    </a:xfrm>
                    <a:prstGeom prst="rect">
                      <a:avLst/>
                    </a:prstGeom>
                    <a:noFill/>
                    <a:ln w="9525">
                      <a:noFill/>
                      <a:miter lim="800000"/>
                      <a:headEnd/>
                      <a:tailEnd/>
                    </a:ln>
                  </pic:spPr>
                </pic:pic>
              </a:graphicData>
            </a:graphic>
          </wp:anchor>
        </w:drawing>
      </w:r>
      <w:r w:rsidR="00175A28" w:rsidRPr="00175A28">
        <w:rPr>
          <w:rFonts w:ascii="Arial" w:hAnsi="Arial" w:cs="Arial"/>
          <w:sz w:val="22"/>
          <w:szCs w:val="22"/>
        </w:rPr>
        <w:t>Um das Kochen am Herd und das Abspülen im Stehen zu erleichtern, kann eine Stehhilfe gute Dienste leisten (siehe Beispielfoto links).</w:t>
      </w:r>
    </w:p>
    <w:p w:rsidR="00175A28" w:rsidRDefault="00175A28" w:rsidP="00175A28">
      <w:pPr>
        <w:spacing w:line="276" w:lineRule="auto"/>
        <w:jc w:val="both"/>
        <w:rPr>
          <w:rFonts w:ascii="Arial" w:hAnsi="Arial" w:cs="Arial"/>
          <w:b/>
          <w:color w:val="FF0000"/>
          <w:sz w:val="22"/>
          <w:szCs w:val="22"/>
        </w:rPr>
      </w:pP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5469F5"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62688" behindDoc="1" locked="0" layoutInCell="1" allowOverlap="1">
            <wp:simplePos x="0" y="0"/>
            <wp:positionH relativeFrom="column">
              <wp:posOffset>1951355</wp:posOffset>
            </wp:positionH>
            <wp:positionV relativeFrom="paragraph">
              <wp:posOffset>71120</wp:posOffset>
            </wp:positionV>
            <wp:extent cx="2580005" cy="1447800"/>
            <wp:effectExtent l="19050" t="0" r="0" b="0"/>
            <wp:wrapTight wrapText="bothSides">
              <wp:wrapPolygon edited="0">
                <wp:start x="-159" y="0"/>
                <wp:lineTo x="-159" y="21316"/>
                <wp:lineTo x="21531" y="21316"/>
                <wp:lineTo x="21531" y="0"/>
                <wp:lineTo x="-159" y="0"/>
              </wp:wrapPolygon>
            </wp:wrapTight>
            <wp:docPr id="59" name="Bild 8" descr="K:\DatenBüroNovember2017\BilderNFW\Altenpflegemesse 2014\DSC0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atenBüroNovember2017\BilderNFW\Altenpflegemesse 2014\DSC03414.JPG"/>
                    <pic:cNvPicPr>
                      <a:picLocks noChangeAspect="1" noChangeArrowheads="1"/>
                    </pic:cNvPicPr>
                  </pic:nvPicPr>
                  <pic:blipFill>
                    <a:blip r:embed="rId24" cstate="print"/>
                    <a:srcRect/>
                    <a:stretch>
                      <a:fillRect/>
                    </a:stretch>
                  </pic:blipFill>
                  <pic:spPr bwMode="auto">
                    <a:xfrm>
                      <a:off x="0" y="0"/>
                      <a:ext cx="2580005" cy="1447800"/>
                    </a:xfrm>
                    <a:prstGeom prst="rect">
                      <a:avLst/>
                    </a:prstGeom>
                    <a:noFill/>
                    <a:ln w="9525">
                      <a:noFill/>
                      <a:miter lim="800000"/>
                      <a:headEnd/>
                      <a:tailEnd/>
                    </a:ln>
                  </pic:spPr>
                </pic:pic>
              </a:graphicData>
            </a:graphic>
          </wp:anchor>
        </w:drawing>
      </w: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p>
    <w:p w:rsidR="00175A28" w:rsidRDefault="0039623F"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66784" behindDoc="1" locked="0" layoutInCell="1" allowOverlap="1">
            <wp:simplePos x="0" y="0"/>
            <wp:positionH relativeFrom="column">
              <wp:posOffset>3634740</wp:posOffset>
            </wp:positionH>
            <wp:positionV relativeFrom="paragraph">
              <wp:posOffset>178435</wp:posOffset>
            </wp:positionV>
            <wp:extent cx="2526030" cy="1889760"/>
            <wp:effectExtent l="19050" t="0" r="7620" b="0"/>
            <wp:wrapTight wrapText="bothSides">
              <wp:wrapPolygon edited="0">
                <wp:start x="-163" y="0"/>
                <wp:lineTo x="-163" y="21339"/>
                <wp:lineTo x="21665" y="21339"/>
                <wp:lineTo x="21665" y="0"/>
                <wp:lineTo x="-163" y="0"/>
              </wp:wrapPolygon>
            </wp:wrapTight>
            <wp:docPr id="6" name="Grafik 5" descr="unterfahrbare 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fahrbare Küche.jpg"/>
                    <pic:cNvPicPr/>
                  </pic:nvPicPr>
                  <pic:blipFill>
                    <a:blip r:embed="rId25" cstate="print"/>
                    <a:stretch>
                      <a:fillRect/>
                    </a:stretch>
                  </pic:blipFill>
                  <pic:spPr>
                    <a:xfrm>
                      <a:off x="0" y="0"/>
                      <a:ext cx="2526030" cy="1889760"/>
                    </a:xfrm>
                    <a:prstGeom prst="rect">
                      <a:avLst/>
                    </a:prstGeom>
                  </pic:spPr>
                </pic:pic>
              </a:graphicData>
            </a:graphic>
          </wp:anchor>
        </w:drawing>
      </w:r>
    </w:p>
    <w:p w:rsidR="00B416A0" w:rsidRDefault="00B416A0" w:rsidP="00B57D43">
      <w:pPr>
        <w:spacing w:line="276" w:lineRule="auto"/>
        <w:jc w:val="both"/>
        <w:rPr>
          <w:rFonts w:ascii="Arial" w:hAnsi="Arial" w:cs="Arial"/>
          <w:sz w:val="22"/>
          <w:szCs w:val="22"/>
        </w:rPr>
      </w:pPr>
    </w:p>
    <w:p w:rsidR="00B416A0" w:rsidRDefault="00B416A0" w:rsidP="00B57D43">
      <w:pPr>
        <w:spacing w:line="276" w:lineRule="auto"/>
        <w:jc w:val="both"/>
        <w:rPr>
          <w:rFonts w:ascii="Arial" w:hAnsi="Arial" w:cs="Arial"/>
          <w:sz w:val="22"/>
          <w:szCs w:val="22"/>
        </w:rPr>
      </w:pPr>
    </w:p>
    <w:p w:rsidR="00175A28" w:rsidRDefault="00175A28" w:rsidP="00B57D43">
      <w:pPr>
        <w:spacing w:line="276" w:lineRule="auto"/>
        <w:jc w:val="both"/>
        <w:rPr>
          <w:rFonts w:ascii="Arial" w:hAnsi="Arial" w:cs="Arial"/>
          <w:sz w:val="22"/>
          <w:szCs w:val="22"/>
        </w:rPr>
      </w:pPr>
      <w:r>
        <w:rPr>
          <w:rFonts w:ascii="Arial" w:hAnsi="Arial" w:cs="Arial"/>
          <w:sz w:val="22"/>
          <w:szCs w:val="22"/>
        </w:rPr>
        <w:t>E</w:t>
      </w:r>
      <w:r w:rsidRPr="00175A28">
        <w:rPr>
          <w:rFonts w:ascii="Arial" w:hAnsi="Arial" w:cs="Arial"/>
          <w:sz w:val="22"/>
          <w:szCs w:val="22"/>
        </w:rPr>
        <w:t>in abgesen</w:t>
      </w:r>
      <w:r w:rsidR="0070620F">
        <w:rPr>
          <w:rFonts w:ascii="Arial" w:hAnsi="Arial" w:cs="Arial"/>
          <w:sz w:val="22"/>
          <w:szCs w:val="22"/>
        </w:rPr>
        <w:t>k</w:t>
      </w:r>
      <w:r w:rsidRPr="00175A28">
        <w:rPr>
          <w:rFonts w:ascii="Arial" w:hAnsi="Arial" w:cs="Arial"/>
          <w:sz w:val="22"/>
          <w:szCs w:val="22"/>
        </w:rPr>
        <w:t xml:space="preserve">tes </w:t>
      </w:r>
      <w:r w:rsidR="00B416A0">
        <w:rPr>
          <w:rFonts w:ascii="Arial" w:hAnsi="Arial" w:cs="Arial"/>
          <w:sz w:val="22"/>
          <w:szCs w:val="22"/>
        </w:rPr>
        <w:t>(</w:t>
      </w:r>
      <w:r w:rsidR="00621F03">
        <w:rPr>
          <w:rFonts w:ascii="Arial" w:hAnsi="Arial" w:cs="Arial"/>
          <w:sz w:val="22"/>
          <w:szCs w:val="22"/>
        </w:rPr>
        <w:t xml:space="preserve">hier auch </w:t>
      </w:r>
      <w:r w:rsidR="003A5AD7">
        <w:rPr>
          <w:rFonts w:ascii="Arial" w:hAnsi="Arial" w:cs="Arial"/>
          <w:sz w:val="22"/>
          <w:szCs w:val="22"/>
        </w:rPr>
        <w:t>herausfahrbares</w:t>
      </w:r>
      <w:r w:rsidR="00B416A0">
        <w:rPr>
          <w:rFonts w:ascii="Arial" w:hAnsi="Arial" w:cs="Arial"/>
          <w:sz w:val="22"/>
          <w:szCs w:val="22"/>
        </w:rPr>
        <w:t>)</w:t>
      </w:r>
      <w:r w:rsidR="003A5AD7">
        <w:rPr>
          <w:rFonts w:ascii="Arial" w:hAnsi="Arial" w:cs="Arial"/>
          <w:sz w:val="22"/>
          <w:szCs w:val="22"/>
        </w:rPr>
        <w:t xml:space="preserve"> </w:t>
      </w:r>
      <w:r w:rsidRPr="00175A28">
        <w:rPr>
          <w:rFonts w:ascii="Arial" w:hAnsi="Arial" w:cs="Arial"/>
          <w:sz w:val="22"/>
          <w:szCs w:val="22"/>
        </w:rPr>
        <w:t xml:space="preserve">Kochfeld </w:t>
      </w:r>
      <w:r>
        <w:rPr>
          <w:rFonts w:ascii="Arial" w:hAnsi="Arial" w:cs="Arial"/>
          <w:sz w:val="22"/>
          <w:szCs w:val="22"/>
        </w:rPr>
        <w:t xml:space="preserve">bietet </w:t>
      </w:r>
      <w:r w:rsidR="006C790E">
        <w:rPr>
          <w:rFonts w:ascii="Arial" w:hAnsi="Arial" w:cs="Arial"/>
          <w:sz w:val="22"/>
          <w:szCs w:val="22"/>
        </w:rPr>
        <w:t>sowohl im S</w:t>
      </w:r>
      <w:r w:rsidRPr="00175A28">
        <w:rPr>
          <w:rFonts w:ascii="Arial" w:hAnsi="Arial" w:cs="Arial"/>
          <w:sz w:val="22"/>
          <w:szCs w:val="22"/>
        </w:rPr>
        <w:t xml:space="preserve">tehen als auch im </w:t>
      </w:r>
      <w:r w:rsidR="008E49F5">
        <w:rPr>
          <w:rFonts w:ascii="Arial" w:hAnsi="Arial" w:cs="Arial"/>
          <w:sz w:val="22"/>
          <w:szCs w:val="22"/>
        </w:rPr>
        <w:t>S</w:t>
      </w:r>
      <w:r w:rsidRPr="00175A28">
        <w:rPr>
          <w:rFonts w:ascii="Arial" w:hAnsi="Arial" w:cs="Arial"/>
          <w:sz w:val="22"/>
          <w:szCs w:val="22"/>
        </w:rPr>
        <w:t>itzen ideale Kochbedingungen</w:t>
      </w:r>
      <w:r>
        <w:rPr>
          <w:rFonts w:ascii="Arial" w:hAnsi="Arial" w:cs="Arial"/>
          <w:sz w:val="22"/>
          <w:szCs w:val="22"/>
        </w:rPr>
        <w:t xml:space="preserve">. </w:t>
      </w:r>
      <w:r w:rsidRPr="00175A28">
        <w:rPr>
          <w:rFonts w:ascii="Arial" w:hAnsi="Arial" w:cs="Arial"/>
          <w:sz w:val="22"/>
          <w:szCs w:val="22"/>
        </w:rPr>
        <w:t>Somit muss nicht zwangsläufig Unterfahrbar</w:t>
      </w:r>
      <w:r>
        <w:rPr>
          <w:rFonts w:ascii="Arial" w:hAnsi="Arial" w:cs="Arial"/>
          <w:sz w:val="22"/>
          <w:szCs w:val="22"/>
        </w:rPr>
        <w:t>k</w:t>
      </w:r>
      <w:r w:rsidRPr="00175A28">
        <w:rPr>
          <w:rFonts w:ascii="Arial" w:hAnsi="Arial" w:cs="Arial"/>
          <w:sz w:val="22"/>
          <w:szCs w:val="22"/>
        </w:rPr>
        <w:t>eit beim Herd ermöglicht werden</w:t>
      </w:r>
      <w:r>
        <w:rPr>
          <w:rFonts w:ascii="Arial" w:hAnsi="Arial" w:cs="Arial"/>
          <w:sz w:val="22"/>
          <w:szCs w:val="22"/>
        </w:rPr>
        <w:t xml:space="preserve"> und </w:t>
      </w:r>
      <w:r w:rsidR="003A5AD7">
        <w:rPr>
          <w:rFonts w:ascii="Arial" w:hAnsi="Arial" w:cs="Arial"/>
          <w:sz w:val="22"/>
          <w:szCs w:val="22"/>
        </w:rPr>
        <w:t xml:space="preserve">der Platz </w:t>
      </w:r>
      <w:r>
        <w:rPr>
          <w:rFonts w:ascii="Arial" w:hAnsi="Arial" w:cs="Arial"/>
          <w:sz w:val="22"/>
          <w:szCs w:val="22"/>
        </w:rPr>
        <w:t xml:space="preserve">darunter </w:t>
      </w:r>
      <w:r w:rsidRPr="00175A28">
        <w:rPr>
          <w:rFonts w:ascii="Arial" w:hAnsi="Arial" w:cs="Arial"/>
          <w:sz w:val="22"/>
          <w:szCs w:val="22"/>
        </w:rPr>
        <w:t>bleib</w:t>
      </w:r>
      <w:r w:rsidR="003A5AD7">
        <w:rPr>
          <w:rFonts w:ascii="Arial" w:hAnsi="Arial" w:cs="Arial"/>
          <w:sz w:val="22"/>
          <w:szCs w:val="22"/>
        </w:rPr>
        <w:t>t</w:t>
      </w:r>
      <w:r w:rsidRPr="00175A28">
        <w:rPr>
          <w:rFonts w:ascii="Arial" w:hAnsi="Arial" w:cs="Arial"/>
          <w:sz w:val="22"/>
          <w:szCs w:val="22"/>
        </w:rPr>
        <w:t xml:space="preserve"> als Stauraum erhalten.</w:t>
      </w:r>
    </w:p>
    <w:p w:rsidR="005469F5" w:rsidRDefault="005469F5" w:rsidP="00B57D43">
      <w:pPr>
        <w:spacing w:line="276" w:lineRule="auto"/>
        <w:jc w:val="both"/>
        <w:rPr>
          <w:rFonts w:ascii="Arial" w:hAnsi="Arial" w:cs="Arial"/>
          <w:sz w:val="22"/>
          <w:szCs w:val="22"/>
        </w:rPr>
      </w:pPr>
    </w:p>
    <w:p w:rsidR="005469F5" w:rsidRPr="00175A28" w:rsidRDefault="005469F5" w:rsidP="00B57D43">
      <w:pPr>
        <w:spacing w:line="276" w:lineRule="auto"/>
        <w:jc w:val="both"/>
        <w:rPr>
          <w:rFonts w:ascii="Arial" w:hAnsi="Arial" w:cs="Arial"/>
          <w:sz w:val="22"/>
          <w:szCs w:val="22"/>
        </w:rPr>
      </w:pPr>
      <w:r>
        <w:rPr>
          <w:rFonts w:ascii="Arial" w:hAnsi="Arial" w:cs="Arial"/>
          <w:sz w:val="22"/>
          <w:szCs w:val="22"/>
        </w:rPr>
        <w:t>Alternative: Unterfahrbare Küche</w:t>
      </w:r>
    </w:p>
    <w:p w:rsidR="00F67352" w:rsidRDefault="00F67352" w:rsidP="00B57D43">
      <w:pPr>
        <w:spacing w:line="276" w:lineRule="auto"/>
        <w:jc w:val="both"/>
        <w:rPr>
          <w:rFonts w:ascii="Arial" w:hAnsi="Arial" w:cs="Arial"/>
          <w:b/>
          <w:color w:val="FF0000"/>
          <w:sz w:val="22"/>
          <w:szCs w:val="22"/>
        </w:rPr>
      </w:pPr>
    </w:p>
    <w:p w:rsidR="00F67352" w:rsidRDefault="00F67352" w:rsidP="00B57D43">
      <w:pPr>
        <w:spacing w:line="276" w:lineRule="auto"/>
        <w:jc w:val="both"/>
        <w:rPr>
          <w:rFonts w:ascii="Arial" w:hAnsi="Arial" w:cs="Arial"/>
          <w:b/>
          <w:color w:val="FF0000"/>
          <w:sz w:val="22"/>
          <w:szCs w:val="22"/>
        </w:rPr>
      </w:pPr>
    </w:p>
    <w:p w:rsidR="00F67352" w:rsidRDefault="00F67352" w:rsidP="00B57D43">
      <w:pPr>
        <w:spacing w:line="276" w:lineRule="auto"/>
        <w:jc w:val="both"/>
        <w:rPr>
          <w:rFonts w:ascii="Arial" w:hAnsi="Arial" w:cs="Arial"/>
          <w:b/>
          <w:color w:val="FF0000"/>
          <w:sz w:val="22"/>
          <w:szCs w:val="22"/>
        </w:rPr>
      </w:pPr>
    </w:p>
    <w:p w:rsidR="00AC6568" w:rsidRDefault="00AC6568" w:rsidP="00B57D43">
      <w:pPr>
        <w:spacing w:line="276" w:lineRule="auto"/>
        <w:jc w:val="both"/>
        <w:rPr>
          <w:rFonts w:ascii="Arial" w:hAnsi="Arial" w:cs="Arial"/>
          <w:b/>
          <w:color w:val="FF0000"/>
          <w:sz w:val="22"/>
          <w:szCs w:val="22"/>
        </w:rPr>
      </w:pPr>
    </w:p>
    <w:p w:rsidR="00AC6568" w:rsidRDefault="00AC6568" w:rsidP="00B57D43">
      <w:pPr>
        <w:spacing w:line="276" w:lineRule="auto"/>
        <w:jc w:val="both"/>
        <w:rPr>
          <w:rFonts w:ascii="Arial" w:hAnsi="Arial" w:cs="Arial"/>
          <w:b/>
          <w:color w:val="FF0000"/>
          <w:sz w:val="22"/>
          <w:szCs w:val="22"/>
        </w:rPr>
      </w:pPr>
    </w:p>
    <w:p w:rsidR="00F67352" w:rsidRDefault="006C790E" w:rsidP="00B57D43">
      <w:pPr>
        <w:spacing w:line="276" w:lineRule="auto"/>
        <w:jc w:val="both"/>
        <w:rPr>
          <w:rFonts w:ascii="Arial" w:hAnsi="Arial" w:cs="Arial"/>
          <w:b/>
          <w:color w:val="FF0000"/>
          <w:sz w:val="22"/>
          <w:szCs w:val="22"/>
        </w:rPr>
      </w:pPr>
      <w:r w:rsidRPr="00124C56">
        <w:rPr>
          <w:rFonts w:ascii="Arial" w:hAnsi="Arial" w:cs="Arial"/>
          <w:b/>
          <w:noProof/>
          <w:color w:val="FF0000"/>
          <w:sz w:val="22"/>
          <w:szCs w:val="22"/>
        </w:rPr>
        <w:drawing>
          <wp:anchor distT="0" distB="0" distL="114300" distR="114300" simplePos="0" relativeHeight="251716608" behindDoc="1" locked="0" layoutInCell="1" allowOverlap="1">
            <wp:simplePos x="0" y="0"/>
            <wp:positionH relativeFrom="column">
              <wp:posOffset>4116070</wp:posOffset>
            </wp:positionH>
            <wp:positionV relativeFrom="paragraph">
              <wp:posOffset>49530</wp:posOffset>
            </wp:positionV>
            <wp:extent cx="1804670" cy="1402080"/>
            <wp:effectExtent l="0" t="0" r="5080" b="7620"/>
            <wp:wrapTight wrapText="bothSides">
              <wp:wrapPolygon edited="0">
                <wp:start x="0" y="0"/>
                <wp:lineTo x="0" y="21424"/>
                <wp:lineTo x="21433" y="21424"/>
                <wp:lineTo x="2143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670" cy="1402080"/>
                    </a:xfrm>
                    <a:prstGeom prst="rect">
                      <a:avLst/>
                    </a:prstGeom>
                    <a:noFill/>
                  </pic:spPr>
                </pic:pic>
              </a:graphicData>
            </a:graphic>
          </wp:anchor>
        </w:drawing>
      </w:r>
      <w:r w:rsidRPr="00124C56">
        <w:rPr>
          <w:rFonts w:ascii="Arial" w:hAnsi="Arial" w:cs="Arial"/>
          <w:b/>
          <w:noProof/>
          <w:color w:val="FF0000"/>
          <w:sz w:val="22"/>
          <w:szCs w:val="22"/>
        </w:rPr>
        <w:drawing>
          <wp:anchor distT="0" distB="0" distL="114300" distR="114300" simplePos="0" relativeHeight="251715584" behindDoc="1" locked="0" layoutInCell="1" allowOverlap="1">
            <wp:simplePos x="0" y="0"/>
            <wp:positionH relativeFrom="column">
              <wp:posOffset>1989455</wp:posOffset>
            </wp:positionH>
            <wp:positionV relativeFrom="paragraph">
              <wp:posOffset>85725</wp:posOffset>
            </wp:positionV>
            <wp:extent cx="1762125" cy="1365885"/>
            <wp:effectExtent l="0" t="0" r="9525" b="5715"/>
            <wp:wrapTight wrapText="bothSides">
              <wp:wrapPolygon edited="0">
                <wp:start x="0" y="0"/>
                <wp:lineTo x="0" y="21389"/>
                <wp:lineTo x="21483" y="21389"/>
                <wp:lineTo x="2148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365885"/>
                    </a:xfrm>
                    <a:prstGeom prst="rect">
                      <a:avLst/>
                    </a:prstGeom>
                    <a:noFill/>
                  </pic:spPr>
                </pic:pic>
              </a:graphicData>
            </a:graphic>
          </wp:anchor>
        </w:drawing>
      </w:r>
      <w:r w:rsidRPr="00124C56">
        <w:rPr>
          <w:rFonts w:ascii="Arial" w:hAnsi="Arial" w:cs="Arial"/>
          <w:b/>
          <w:noProof/>
          <w:color w:val="FF0000"/>
          <w:sz w:val="22"/>
          <w:szCs w:val="22"/>
        </w:rPr>
        <w:drawing>
          <wp:anchor distT="0" distB="0" distL="114300" distR="114300" simplePos="0" relativeHeight="251717632" behindDoc="1" locked="0" layoutInCell="1" allowOverlap="1">
            <wp:simplePos x="0" y="0"/>
            <wp:positionH relativeFrom="column">
              <wp:posOffset>-37465</wp:posOffset>
            </wp:positionH>
            <wp:positionV relativeFrom="paragraph">
              <wp:posOffset>85725</wp:posOffset>
            </wp:positionV>
            <wp:extent cx="1749425" cy="1365885"/>
            <wp:effectExtent l="0" t="0" r="3175" b="5715"/>
            <wp:wrapTight wrapText="bothSides">
              <wp:wrapPolygon edited="0">
                <wp:start x="0" y="0"/>
                <wp:lineTo x="0" y="21389"/>
                <wp:lineTo x="21404" y="21389"/>
                <wp:lineTo x="21404"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1365885"/>
                    </a:xfrm>
                    <a:prstGeom prst="rect">
                      <a:avLst/>
                    </a:prstGeom>
                    <a:noFill/>
                  </pic:spPr>
                </pic:pic>
              </a:graphicData>
            </a:graphic>
          </wp:anchor>
        </w:drawing>
      </w:r>
    </w:p>
    <w:p w:rsidR="00124C56" w:rsidRDefault="00124C56" w:rsidP="00B57D43">
      <w:pPr>
        <w:spacing w:line="276" w:lineRule="auto"/>
        <w:jc w:val="both"/>
        <w:rPr>
          <w:rFonts w:ascii="Arial" w:hAnsi="Arial" w:cs="Arial"/>
          <w:b/>
          <w:color w:val="FF0000"/>
          <w:sz w:val="22"/>
          <w:szCs w:val="22"/>
        </w:rPr>
      </w:pPr>
    </w:p>
    <w:p w:rsidR="00124C56" w:rsidRDefault="00124C56" w:rsidP="00B57D43">
      <w:pPr>
        <w:spacing w:line="276" w:lineRule="auto"/>
        <w:jc w:val="both"/>
        <w:rPr>
          <w:rFonts w:ascii="Arial" w:hAnsi="Arial" w:cs="Arial"/>
          <w:b/>
          <w:color w:val="FF0000"/>
          <w:sz w:val="22"/>
          <w:szCs w:val="22"/>
        </w:rPr>
      </w:pPr>
    </w:p>
    <w:p w:rsidR="00124C56" w:rsidRDefault="00124C56"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r w:rsidRPr="00124C56">
        <w:rPr>
          <w:rFonts w:ascii="Arial" w:hAnsi="Arial" w:cs="Arial"/>
          <w:b/>
          <w:noProof/>
          <w:color w:val="FF0000"/>
          <w:sz w:val="22"/>
          <w:szCs w:val="22"/>
        </w:rPr>
        <w:drawing>
          <wp:anchor distT="0" distB="0" distL="114300" distR="114300" simplePos="0" relativeHeight="251720704" behindDoc="1" locked="0" layoutInCell="1" allowOverlap="1">
            <wp:simplePos x="0" y="0"/>
            <wp:positionH relativeFrom="column">
              <wp:posOffset>4116070</wp:posOffset>
            </wp:positionH>
            <wp:positionV relativeFrom="paragraph">
              <wp:posOffset>52070</wp:posOffset>
            </wp:positionV>
            <wp:extent cx="1752600" cy="838200"/>
            <wp:effectExtent l="0" t="0" r="0" b="0"/>
            <wp:wrapTight wrapText="bothSides">
              <wp:wrapPolygon edited="0">
                <wp:start x="0" y="0"/>
                <wp:lineTo x="0" y="21109"/>
                <wp:lineTo x="21365" y="21109"/>
                <wp:lineTo x="21365"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838200"/>
                    </a:xfrm>
                    <a:prstGeom prst="rect">
                      <a:avLst/>
                    </a:prstGeom>
                    <a:noFill/>
                  </pic:spPr>
                </pic:pic>
              </a:graphicData>
            </a:graphic>
          </wp:anchor>
        </w:drawing>
      </w:r>
      <w:r w:rsidRPr="00124C56">
        <w:rPr>
          <w:rFonts w:ascii="Arial" w:hAnsi="Arial" w:cs="Arial"/>
          <w:b/>
          <w:noProof/>
          <w:color w:val="FF0000"/>
          <w:sz w:val="22"/>
          <w:szCs w:val="22"/>
        </w:rPr>
        <w:drawing>
          <wp:anchor distT="0" distB="0" distL="114300" distR="114300" simplePos="0" relativeHeight="251719680" behindDoc="1" locked="0" layoutInCell="1" allowOverlap="1">
            <wp:simplePos x="0" y="0"/>
            <wp:positionH relativeFrom="column">
              <wp:posOffset>1982470</wp:posOffset>
            </wp:positionH>
            <wp:positionV relativeFrom="paragraph">
              <wp:posOffset>62865</wp:posOffset>
            </wp:positionV>
            <wp:extent cx="1752600" cy="838200"/>
            <wp:effectExtent l="0" t="0" r="0" b="0"/>
            <wp:wrapTight wrapText="bothSides">
              <wp:wrapPolygon edited="0">
                <wp:start x="0" y="0"/>
                <wp:lineTo x="0" y="21109"/>
                <wp:lineTo x="21365" y="21109"/>
                <wp:lineTo x="2136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838200"/>
                    </a:xfrm>
                    <a:prstGeom prst="rect">
                      <a:avLst/>
                    </a:prstGeom>
                    <a:noFill/>
                  </pic:spPr>
                </pic:pic>
              </a:graphicData>
            </a:graphic>
          </wp:anchor>
        </w:drawing>
      </w:r>
      <w:r w:rsidRPr="00584C7A">
        <w:rPr>
          <w:rFonts w:ascii="Arial" w:hAnsi="Arial" w:cs="Arial"/>
          <w:b/>
          <w:noProof/>
          <w:color w:val="FF0000"/>
          <w:sz w:val="22"/>
          <w:szCs w:val="22"/>
        </w:rPr>
        <w:drawing>
          <wp:anchor distT="0" distB="0" distL="114300" distR="114300" simplePos="0" relativeHeight="251718656" behindDoc="1" locked="0" layoutInCell="1" allowOverlap="1">
            <wp:simplePos x="0" y="0"/>
            <wp:positionH relativeFrom="column">
              <wp:posOffset>-33655</wp:posOffset>
            </wp:positionH>
            <wp:positionV relativeFrom="paragraph">
              <wp:posOffset>49530</wp:posOffset>
            </wp:positionV>
            <wp:extent cx="1752600" cy="847725"/>
            <wp:effectExtent l="0" t="0" r="0" b="9525"/>
            <wp:wrapTight wrapText="bothSides">
              <wp:wrapPolygon edited="0">
                <wp:start x="0" y="0"/>
                <wp:lineTo x="0" y="21357"/>
                <wp:lineTo x="21365" y="21357"/>
                <wp:lineTo x="21365"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847725"/>
                    </a:xfrm>
                    <a:prstGeom prst="rect">
                      <a:avLst/>
                    </a:prstGeom>
                    <a:noFill/>
                  </pic:spPr>
                </pic:pic>
              </a:graphicData>
            </a:graphic>
          </wp:anchor>
        </w:drawing>
      </w:r>
    </w:p>
    <w:p w:rsidR="006C790E" w:rsidRDefault="006C790E"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p>
    <w:p w:rsidR="006C790E" w:rsidRDefault="006C790E" w:rsidP="00B57D43">
      <w:pPr>
        <w:spacing w:line="276" w:lineRule="auto"/>
        <w:jc w:val="both"/>
        <w:rPr>
          <w:rFonts w:ascii="Arial" w:hAnsi="Arial" w:cs="Arial"/>
          <w:b/>
          <w:color w:val="FF0000"/>
          <w:sz w:val="22"/>
          <w:szCs w:val="22"/>
        </w:rPr>
      </w:pPr>
    </w:p>
    <w:p w:rsidR="0070520D" w:rsidRDefault="0070520D" w:rsidP="00B57D43">
      <w:pPr>
        <w:spacing w:line="276" w:lineRule="auto"/>
        <w:jc w:val="both"/>
        <w:rPr>
          <w:rFonts w:ascii="Arial" w:hAnsi="Arial" w:cs="Arial"/>
          <w:b/>
          <w:color w:val="FF0000"/>
          <w:sz w:val="22"/>
          <w:szCs w:val="22"/>
        </w:rPr>
      </w:pPr>
    </w:p>
    <w:p w:rsidR="00124C56" w:rsidRPr="00621F03" w:rsidRDefault="00B416A0" w:rsidP="00B57D43">
      <w:pPr>
        <w:spacing w:line="276" w:lineRule="auto"/>
        <w:jc w:val="both"/>
        <w:rPr>
          <w:rFonts w:ascii="Arial" w:hAnsi="Arial" w:cs="Arial"/>
          <w:i/>
          <w:sz w:val="22"/>
          <w:szCs w:val="22"/>
        </w:rPr>
      </w:pPr>
      <w:r w:rsidRPr="00621F03">
        <w:rPr>
          <w:rFonts w:ascii="Arial" w:hAnsi="Arial" w:cs="Arial"/>
          <w:i/>
          <w:sz w:val="22"/>
          <w:szCs w:val="22"/>
        </w:rPr>
        <w:t>Bilder: www.online-wohnberatung.de</w:t>
      </w:r>
    </w:p>
    <w:p w:rsidR="0070620F" w:rsidRDefault="0070620F" w:rsidP="00B57D43">
      <w:pPr>
        <w:spacing w:line="276" w:lineRule="auto"/>
        <w:jc w:val="both"/>
        <w:rPr>
          <w:rFonts w:ascii="Arial" w:hAnsi="Arial" w:cs="Arial"/>
          <w:b/>
          <w:color w:val="FF0000"/>
          <w:sz w:val="22"/>
          <w:szCs w:val="22"/>
        </w:rPr>
      </w:pPr>
    </w:p>
    <w:p w:rsidR="00A41B4C" w:rsidRPr="006C790E" w:rsidRDefault="00A41B4C" w:rsidP="00A41B4C">
      <w:pPr>
        <w:spacing w:line="276" w:lineRule="auto"/>
        <w:jc w:val="both"/>
        <w:rPr>
          <w:rFonts w:ascii="Arial" w:hAnsi="Arial" w:cs="Arial"/>
          <w:sz w:val="22"/>
          <w:szCs w:val="22"/>
        </w:rPr>
      </w:pPr>
      <w:r w:rsidRPr="006C790E">
        <w:rPr>
          <w:rFonts w:ascii="Arial" w:hAnsi="Arial" w:cs="Arial"/>
          <w:sz w:val="22"/>
          <w:szCs w:val="22"/>
        </w:rPr>
        <w:t xml:space="preserve">Um </w:t>
      </w:r>
      <w:r>
        <w:rPr>
          <w:rFonts w:ascii="Arial" w:hAnsi="Arial" w:cs="Arial"/>
          <w:sz w:val="22"/>
          <w:szCs w:val="22"/>
        </w:rPr>
        <w:t xml:space="preserve">das </w:t>
      </w:r>
      <w:r w:rsidRPr="006C790E">
        <w:rPr>
          <w:rFonts w:ascii="Arial" w:hAnsi="Arial" w:cs="Arial"/>
          <w:sz w:val="22"/>
          <w:szCs w:val="22"/>
        </w:rPr>
        <w:t xml:space="preserve">schwer zugängliche Fenster zu </w:t>
      </w:r>
      <w:r>
        <w:rPr>
          <w:rFonts w:ascii="Arial" w:hAnsi="Arial" w:cs="Arial"/>
          <w:sz w:val="22"/>
          <w:szCs w:val="22"/>
        </w:rPr>
        <w:t xml:space="preserve">öffnen, </w:t>
      </w:r>
      <w:r w:rsidRPr="006C790E">
        <w:rPr>
          <w:rFonts w:ascii="Arial" w:hAnsi="Arial" w:cs="Arial"/>
          <w:sz w:val="22"/>
          <w:szCs w:val="22"/>
        </w:rPr>
        <w:t>bietet sich ein</w:t>
      </w:r>
      <w:r>
        <w:rPr>
          <w:rFonts w:ascii="Arial" w:hAnsi="Arial" w:cs="Arial"/>
          <w:sz w:val="22"/>
          <w:szCs w:val="22"/>
        </w:rPr>
        <w:t>e</w:t>
      </w:r>
    </w:p>
    <w:p w:rsidR="00A41B4C" w:rsidRDefault="00A41B4C" w:rsidP="00A41B4C">
      <w:pPr>
        <w:spacing w:line="276" w:lineRule="auto"/>
        <w:jc w:val="both"/>
        <w:rPr>
          <w:rFonts w:ascii="Arial" w:hAnsi="Arial" w:cs="Arial"/>
          <w:sz w:val="22"/>
          <w:szCs w:val="22"/>
        </w:rPr>
      </w:pPr>
      <w:r w:rsidRPr="006C790E">
        <w:rPr>
          <w:rFonts w:ascii="Arial" w:hAnsi="Arial" w:cs="Arial"/>
          <w:sz w:val="22"/>
          <w:szCs w:val="22"/>
        </w:rPr>
        <w:t>manuelle Fenstergriffverlängerung</w:t>
      </w:r>
      <w:r w:rsidR="00BC0EC4">
        <w:rPr>
          <w:rFonts w:ascii="Arial" w:hAnsi="Arial" w:cs="Arial"/>
          <w:sz w:val="22"/>
          <w:szCs w:val="22"/>
        </w:rPr>
        <w:t xml:space="preserve"> </w:t>
      </w:r>
      <w:r w:rsidRPr="006C790E">
        <w:rPr>
          <w:rFonts w:ascii="Arial" w:hAnsi="Arial" w:cs="Arial"/>
          <w:sz w:val="22"/>
          <w:szCs w:val="22"/>
        </w:rPr>
        <w:t>an.</w:t>
      </w:r>
    </w:p>
    <w:p w:rsidR="00A41B4C" w:rsidRPr="006C790E" w:rsidRDefault="00A41B4C" w:rsidP="00A41B4C">
      <w:pPr>
        <w:spacing w:line="276" w:lineRule="auto"/>
        <w:jc w:val="both"/>
        <w:rPr>
          <w:rFonts w:ascii="Arial" w:hAnsi="Arial" w:cs="Arial"/>
          <w:sz w:val="22"/>
          <w:szCs w:val="22"/>
        </w:rPr>
      </w:pPr>
    </w:p>
    <w:p w:rsidR="00A41B4C" w:rsidRPr="006C790E" w:rsidRDefault="00A41B4C" w:rsidP="00A41B4C">
      <w:pPr>
        <w:spacing w:line="276" w:lineRule="auto"/>
        <w:jc w:val="both"/>
        <w:rPr>
          <w:rFonts w:ascii="Arial" w:hAnsi="Arial" w:cs="Arial"/>
          <w:sz w:val="22"/>
          <w:szCs w:val="22"/>
        </w:rPr>
      </w:pPr>
      <w:r w:rsidRPr="006C790E">
        <w:rPr>
          <w:rFonts w:ascii="Arial" w:hAnsi="Arial" w:cs="Arial"/>
          <w:sz w:val="22"/>
          <w:szCs w:val="22"/>
        </w:rPr>
        <w:t xml:space="preserve">Superleichte (bei Länge </w:t>
      </w:r>
      <w:r>
        <w:rPr>
          <w:rFonts w:ascii="Arial" w:hAnsi="Arial" w:cs="Arial"/>
          <w:sz w:val="22"/>
          <w:szCs w:val="22"/>
        </w:rPr>
        <w:t>95 cm - 0,3 kg) und robuste Aluk</w:t>
      </w:r>
      <w:r w:rsidRPr="006C790E">
        <w:rPr>
          <w:rFonts w:ascii="Arial" w:hAnsi="Arial" w:cs="Arial"/>
          <w:sz w:val="22"/>
          <w:szCs w:val="22"/>
        </w:rPr>
        <w:t>onstruktion</w:t>
      </w:r>
    </w:p>
    <w:p w:rsidR="00A41B4C" w:rsidRPr="006C790E" w:rsidRDefault="00A41B4C" w:rsidP="00A41B4C">
      <w:pPr>
        <w:spacing w:line="276" w:lineRule="auto"/>
        <w:jc w:val="both"/>
        <w:rPr>
          <w:rFonts w:ascii="Arial" w:hAnsi="Arial" w:cs="Arial"/>
          <w:sz w:val="22"/>
          <w:szCs w:val="22"/>
        </w:rPr>
      </w:pPr>
      <w:r w:rsidRPr="006C790E">
        <w:rPr>
          <w:rFonts w:ascii="Arial" w:hAnsi="Arial" w:cs="Arial"/>
          <w:sz w:val="22"/>
          <w:szCs w:val="22"/>
        </w:rPr>
        <w:t>Aufnahmeöffnung für Fenstergriff Ø 28 mm, L=50 mm</w:t>
      </w:r>
    </w:p>
    <w:p w:rsidR="00A41B4C" w:rsidRDefault="00A41B4C" w:rsidP="00A41B4C">
      <w:pPr>
        <w:spacing w:line="276" w:lineRule="auto"/>
        <w:jc w:val="both"/>
        <w:rPr>
          <w:rFonts w:ascii="Arial" w:hAnsi="Arial" w:cs="Arial"/>
          <w:sz w:val="22"/>
          <w:szCs w:val="22"/>
        </w:rPr>
      </w:pPr>
      <w:r w:rsidRPr="006C790E">
        <w:rPr>
          <w:rFonts w:ascii="Arial" w:hAnsi="Arial" w:cs="Arial"/>
          <w:sz w:val="22"/>
          <w:szCs w:val="22"/>
        </w:rPr>
        <w:t>Länge bis 215 cm</w:t>
      </w:r>
    </w:p>
    <w:p w:rsidR="00A41B4C" w:rsidRPr="006C790E" w:rsidRDefault="00A41B4C" w:rsidP="00A41B4C">
      <w:pPr>
        <w:spacing w:line="276" w:lineRule="auto"/>
        <w:jc w:val="both"/>
        <w:rPr>
          <w:rFonts w:ascii="Arial" w:hAnsi="Arial" w:cs="Arial"/>
          <w:sz w:val="22"/>
          <w:szCs w:val="22"/>
        </w:rPr>
      </w:pPr>
    </w:p>
    <w:p w:rsidR="00A41B4C" w:rsidRDefault="00A41B4C" w:rsidP="00A41B4C">
      <w:pPr>
        <w:spacing w:line="276" w:lineRule="auto"/>
        <w:jc w:val="both"/>
        <w:rPr>
          <w:rFonts w:ascii="Arial" w:hAnsi="Arial" w:cs="Arial"/>
          <w:sz w:val="22"/>
          <w:szCs w:val="22"/>
        </w:rPr>
      </w:pPr>
      <w:r w:rsidRPr="006C790E">
        <w:rPr>
          <w:rFonts w:ascii="Arial" w:hAnsi="Arial" w:cs="Arial"/>
          <w:sz w:val="22"/>
          <w:szCs w:val="22"/>
        </w:rPr>
        <w:t>Hilfsmittelverzeichnis-Nr. 02.40.04.5001, kann vom Arzt rezeptiert werden. Dann Antrag dafür bei Notwendigkeit bei der Krankenkasse oder Pflegekasse als Hilfsmittel stellen. Der Antrag wird geprüft.</w:t>
      </w:r>
    </w:p>
    <w:p w:rsidR="00A41B4C" w:rsidRDefault="00A41B4C" w:rsidP="00A41B4C">
      <w:pPr>
        <w:spacing w:line="276" w:lineRule="auto"/>
        <w:jc w:val="both"/>
        <w:rPr>
          <w:rFonts w:ascii="Arial" w:hAnsi="Arial" w:cs="Arial"/>
          <w:sz w:val="22"/>
          <w:szCs w:val="22"/>
        </w:rPr>
      </w:pPr>
    </w:p>
    <w:p w:rsidR="00A41B4C" w:rsidRDefault="00A41B4C" w:rsidP="00A41B4C">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52448" behindDoc="1" locked="0" layoutInCell="1" allowOverlap="1">
            <wp:simplePos x="0" y="0"/>
            <wp:positionH relativeFrom="column">
              <wp:posOffset>3810</wp:posOffset>
            </wp:positionH>
            <wp:positionV relativeFrom="paragraph">
              <wp:posOffset>635</wp:posOffset>
            </wp:positionV>
            <wp:extent cx="6559550" cy="1383665"/>
            <wp:effectExtent l="0" t="0" r="0" b="6985"/>
            <wp:wrapTight wrapText="bothSides">
              <wp:wrapPolygon edited="0">
                <wp:start x="0" y="0"/>
                <wp:lineTo x="0" y="21412"/>
                <wp:lineTo x="21516" y="21412"/>
                <wp:lineTo x="21516" y="0"/>
                <wp:lineTo x="0" y="0"/>
              </wp:wrapPolygon>
            </wp:wrapTight>
            <wp:docPr id="36"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1383665"/>
                    </a:xfrm>
                    <a:prstGeom prst="rect">
                      <a:avLst/>
                    </a:prstGeom>
                    <a:noFill/>
                  </pic:spPr>
                </pic:pic>
              </a:graphicData>
            </a:graphic>
          </wp:anchor>
        </w:drawing>
      </w:r>
    </w:p>
    <w:p w:rsidR="00EA3B71" w:rsidRPr="00A51CDE" w:rsidRDefault="00A51CDE"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Pr>
          <w:rFonts w:ascii="Arial" w:hAnsi="Arial" w:cs="Arial"/>
          <w:b/>
          <w:sz w:val="28"/>
        </w:rPr>
        <w:t>Bad und WC</w:t>
      </w:r>
    </w:p>
    <w:p w:rsidR="003258B8" w:rsidRDefault="003258B8" w:rsidP="00B57D43">
      <w:pPr>
        <w:spacing w:line="276" w:lineRule="auto"/>
        <w:jc w:val="both"/>
        <w:rPr>
          <w:rFonts w:ascii="Arial" w:hAnsi="Arial" w:cs="Arial"/>
          <w:b/>
          <w:sz w:val="22"/>
          <w:szCs w:val="22"/>
        </w:rPr>
      </w:pPr>
    </w:p>
    <w:p w:rsidR="0086422A" w:rsidRPr="0086422A" w:rsidRDefault="00FB1D38" w:rsidP="00B57D43">
      <w:pPr>
        <w:spacing w:line="276" w:lineRule="auto"/>
        <w:jc w:val="both"/>
        <w:rPr>
          <w:rFonts w:ascii="Arial" w:hAnsi="Arial" w:cs="Arial"/>
          <w:sz w:val="22"/>
          <w:szCs w:val="22"/>
        </w:rPr>
      </w:pPr>
      <w:r>
        <w:rPr>
          <w:rFonts w:ascii="Arial" w:hAnsi="Arial" w:cs="Arial"/>
          <w:sz w:val="22"/>
          <w:szCs w:val="22"/>
        </w:rPr>
        <w:t xml:space="preserve">Mit Badewanne und Duschwanne ist das Bad derzeit nicht barrierefrei nutzbar. Es wurde der Wusch geäußert, die Badewanne zu erhalten, was jedoch verworfen wurde zugunsten einer großzügigen bodengleichen Dusche. Die Bodengleiche </w:t>
      </w:r>
      <w:r w:rsidR="00584C7A">
        <w:rPr>
          <w:rFonts w:ascii="Arial" w:hAnsi="Arial" w:cs="Arial"/>
          <w:sz w:val="22"/>
          <w:szCs w:val="22"/>
        </w:rPr>
        <w:t>Dusche könnte mit zusätzlicher R</w:t>
      </w:r>
      <w:r>
        <w:rPr>
          <w:rFonts w:ascii="Arial" w:hAnsi="Arial" w:cs="Arial"/>
          <w:sz w:val="22"/>
          <w:szCs w:val="22"/>
        </w:rPr>
        <w:t>egendusche, Massagestrahlen und wechselndem Licht sowie Dampfdüsen als Wellnessoase ausgestattet werden.</w:t>
      </w:r>
    </w:p>
    <w:p w:rsidR="0086422A" w:rsidRDefault="004B4540" w:rsidP="00B57D43">
      <w:pPr>
        <w:spacing w:line="276" w:lineRule="auto"/>
        <w:jc w:val="both"/>
        <w:rPr>
          <w:rFonts w:ascii="Arial" w:hAnsi="Arial" w:cs="Arial"/>
          <w:b/>
          <w:sz w:val="22"/>
          <w:szCs w:val="22"/>
        </w:rPr>
      </w:pPr>
      <w:r>
        <w:rPr>
          <w:noProof/>
        </w:rPr>
        <w:drawing>
          <wp:anchor distT="0" distB="0" distL="114300" distR="114300" simplePos="0" relativeHeight="251722752" behindDoc="1" locked="0" layoutInCell="1" allowOverlap="1">
            <wp:simplePos x="0" y="0"/>
            <wp:positionH relativeFrom="column">
              <wp:posOffset>2508885</wp:posOffset>
            </wp:positionH>
            <wp:positionV relativeFrom="paragraph">
              <wp:posOffset>186055</wp:posOffset>
            </wp:positionV>
            <wp:extent cx="1666875" cy="2223770"/>
            <wp:effectExtent l="0" t="0" r="9525" b="5080"/>
            <wp:wrapTight wrapText="bothSides">
              <wp:wrapPolygon edited="0">
                <wp:start x="0" y="0"/>
                <wp:lineTo x="0" y="21464"/>
                <wp:lineTo x="21477" y="21464"/>
                <wp:lineTo x="21477" y="0"/>
                <wp:lineTo x="0" y="0"/>
              </wp:wrapPolygon>
            </wp:wrapTight>
            <wp:docPr id="30" name="Grafik 30" descr="C:\Users\kerstin.knoll\AppData\Local\Microsoft\Windows\INetCache\Content.Word\IMG_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rstin.knoll\AppData\Local\Microsoft\Windows\INetCache\Content.Word\IMG_8078.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223770"/>
                    </a:xfrm>
                    <a:prstGeom prst="rect">
                      <a:avLst/>
                    </a:prstGeom>
                    <a:noFill/>
                    <a:ln>
                      <a:noFill/>
                    </a:ln>
                  </pic:spPr>
                </pic:pic>
              </a:graphicData>
            </a:graphic>
          </wp:anchor>
        </w:drawing>
      </w:r>
      <w:r>
        <w:rPr>
          <w:noProof/>
        </w:rPr>
        <w:drawing>
          <wp:anchor distT="0" distB="0" distL="114300" distR="114300" simplePos="0" relativeHeight="251723776" behindDoc="1" locked="0" layoutInCell="1" allowOverlap="1">
            <wp:simplePos x="0" y="0"/>
            <wp:positionH relativeFrom="column">
              <wp:posOffset>4413885</wp:posOffset>
            </wp:positionH>
            <wp:positionV relativeFrom="paragraph">
              <wp:posOffset>186055</wp:posOffset>
            </wp:positionV>
            <wp:extent cx="1663065" cy="2219325"/>
            <wp:effectExtent l="0" t="0" r="0" b="9525"/>
            <wp:wrapTight wrapText="bothSides">
              <wp:wrapPolygon edited="0">
                <wp:start x="0" y="0"/>
                <wp:lineTo x="0" y="21507"/>
                <wp:lineTo x="21278" y="21507"/>
                <wp:lineTo x="21278" y="0"/>
                <wp:lineTo x="0" y="0"/>
              </wp:wrapPolygon>
            </wp:wrapTight>
            <wp:docPr id="31" name="Grafik 31" descr="C:\Users\kerstin.knoll\AppData\Local\Microsoft\Windows\INetCache\Content.Word\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rstin.knoll\AppData\Local\Microsoft\Windows\INetCache\Content.Word\IMG_808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065" cy="2219325"/>
                    </a:xfrm>
                    <a:prstGeom prst="rect">
                      <a:avLst/>
                    </a:prstGeom>
                    <a:noFill/>
                    <a:ln>
                      <a:noFill/>
                    </a:ln>
                  </pic:spPr>
                </pic:pic>
              </a:graphicData>
            </a:graphic>
          </wp:anchor>
        </w:drawing>
      </w:r>
    </w:p>
    <w:p w:rsidR="0086422A" w:rsidRDefault="00FB1D38" w:rsidP="00B57D43">
      <w:pPr>
        <w:spacing w:line="276" w:lineRule="auto"/>
        <w:jc w:val="both"/>
        <w:rPr>
          <w:rFonts w:ascii="Arial" w:hAnsi="Arial" w:cs="Arial"/>
          <w:b/>
          <w:sz w:val="22"/>
          <w:szCs w:val="22"/>
        </w:rPr>
      </w:pPr>
      <w:r>
        <w:rPr>
          <w:noProof/>
        </w:rPr>
        <w:drawing>
          <wp:anchor distT="0" distB="0" distL="114300" distR="114300" simplePos="0" relativeHeight="251721728" behindDoc="1" locked="0" layoutInCell="1" allowOverlap="1">
            <wp:simplePos x="0" y="0"/>
            <wp:positionH relativeFrom="column">
              <wp:posOffset>3810</wp:posOffset>
            </wp:positionH>
            <wp:positionV relativeFrom="paragraph">
              <wp:posOffset>0</wp:posOffset>
            </wp:positionV>
            <wp:extent cx="2300605" cy="1724025"/>
            <wp:effectExtent l="0" t="0" r="4445" b="9525"/>
            <wp:wrapTight wrapText="bothSides">
              <wp:wrapPolygon edited="0">
                <wp:start x="0" y="0"/>
                <wp:lineTo x="0" y="21481"/>
                <wp:lineTo x="21463" y="21481"/>
                <wp:lineTo x="21463" y="0"/>
                <wp:lineTo x="0" y="0"/>
              </wp:wrapPolygon>
            </wp:wrapTight>
            <wp:docPr id="29" name="Grafik 29" descr="C:\Users\kerstin.knoll\AppData\Local\Microsoft\Windows\INetCache\Content.Word\IMG_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rstin.knoll\AppData\Local\Microsoft\Windows\INetCache\Content.Word\IMG_807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0605" cy="1724025"/>
                    </a:xfrm>
                    <a:prstGeom prst="rect">
                      <a:avLst/>
                    </a:prstGeom>
                    <a:noFill/>
                    <a:ln>
                      <a:noFill/>
                    </a:ln>
                  </pic:spPr>
                </pic:pic>
              </a:graphicData>
            </a:graphic>
          </wp:anchor>
        </w:drawing>
      </w:r>
    </w:p>
    <w:p w:rsidR="0086422A" w:rsidRDefault="0086422A" w:rsidP="00B57D43">
      <w:pPr>
        <w:spacing w:line="276" w:lineRule="auto"/>
        <w:jc w:val="both"/>
        <w:rPr>
          <w:rFonts w:ascii="Arial" w:hAnsi="Arial" w:cs="Arial"/>
          <w:b/>
          <w:sz w:val="22"/>
          <w:szCs w:val="22"/>
        </w:rPr>
      </w:pPr>
    </w:p>
    <w:p w:rsidR="0086422A" w:rsidRDefault="0086422A" w:rsidP="00B57D43">
      <w:pPr>
        <w:spacing w:line="276" w:lineRule="auto"/>
        <w:jc w:val="both"/>
        <w:rPr>
          <w:rFonts w:ascii="Arial" w:hAnsi="Arial" w:cs="Arial"/>
          <w:b/>
          <w:sz w:val="22"/>
          <w:szCs w:val="22"/>
        </w:rPr>
      </w:pPr>
    </w:p>
    <w:p w:rsidR="0086422A" w:rsidRDefault="0086422A" w:rsidP="00B57D43">
      <w:pPr>
        <w:spacing w:line="276" w:lineRule="auto"/>
        <w:jc w:val="both"/>
        <w:rPr>
          <w:rFonts w:ascii="Arial" w:hAnsi="Arial" w:cs="Arial"/>
          <w:b/>
          <w:sz w:val="22"/>
          <w:szCs w:val="22"/>
        </w:rPr>
      </w:pPr>
    </w:p>
    <w:p w:rsidR="00FB1D38" w:rsidRPr="00045DF9" w:rsidRDefault="00045DF9" w:rsidP="00B57D43">
      <w:pPr>
        <w:spacing w:line="276" w:lineRule="auto"/>
        <w:jc w:val="both"/>
        <w:rPr>
          <w:rFonts w:ascii="Arial" w:hAnsi="Arial" w:cs="Arial"/>
          <w:sz w:val="22"/>
          <w:szCs w:val="22"/>
        </w:rPr>
      </w:pPr>
      <w:r w:rsidRPr="00045DF9">
        <w:rPr>
          <w:rFonts w:ascii="Arial" w:hAnsi="Arial" w:cs="Arial"/>
          <w:sz w:val="22"/>
          <w:szCs w:val="22"/>
        </w:rPr>
        <w:t xml:space="preserve">Das Bidet sollte entfernt werden. </w:t>
      </w:r>
      <w:r>
        <w:rPr>
          <w:rFonts w:ascii="Arial" w:hAnsi="Arial" w:cs="Arial"/>
          <w:sz w:val="22"/>
          <w:szCs w:val="22"/>
        </w:rPr>
        <w:t xml:space="preserve">Hier würde sich </w:t>
      </w:r>
      <w:r w:rsidR="004B4540">
        <w:rPr>
          <w:rFonts w:ascii="Arial" w:hAnsi="Arial" w:cs="Arial"/>
          <w:sz w:val="22"/>
          <w:szCs w:val="22"/>
        </w:rPr>
        <w:t>ggf.</w:t>
      </w:r>
      <w:r w:rsidR="00B32F3B">
        <w:rPr>
          <w:rFonts w:ascii="Arial" w:hAnsi="Arial" w:cs="Arial"/>
          <w:sz w:val="22"/>
          <w:szCs w:val="22"/>
        </w:rPr>
        <w:t xml:space="preserve"> </w:t>
      </w:r>
      <w:r>
        <w:rPr>
          <w:rFonts w:ascii="Arial" w:hAnsi="Arial" w:cs="Arial"/>
          <w:sz w:val="22"/>
          <w:szCs w:val="22"/>
        </w:rPr>
        <w:t>ein höhenverstellbares kombiniertes Dusch WC anbieten.</w:t>
      </w:r>
    </w:p>
    <w:p w:rsidR="00045DF9" w:rsidRDefault="0024355D" w:rsidP="00B57D43">
      <w:pPr>
        <w:spacing w:line="276" w:lineRule="auto"/>
        <w:jc w:val="both"/>
        <w:rPr>
          <w:rFonts w:ascii="Arial" w:hAnsi="Arial" w:cs="Arial"/>
          <w:b/>
          <w:sz w:val="22"/>
          <w:szCs w:val="22"/>
        </w:rPr>
      </w:pPr>
      <w:r>
        <w:rPr>
          <w:rFonts w:ascii="Arial" w:hAnsi="Arial" w:cs="Arial"/>
          <w:b/>
          <w:noProof/>
          <w:sz w:val="22"/>
          <w:szCs w:val="22"/>
        </w:rPr>
        <w:drawing>
          <wp:anchor distT="0" distB="0" distL="114300" distR="114300" simplePos="0" relativeHeight="251724800" behindDoc="1" locked="0" layoutInCell="1" allowOverlap="1">
            <wp:simplePos x="0" y="0"/>
            <wp:positionH relativeFrom="column">
              <wp:posOffset>-30480</wp:posOffset>
            </wp:positionH>
            <wp:positionV relativeFrom="paragraph">
              <wp:posOffset>24765</wp:posOffset>
            </wp:positionV>
            <wp:extent cx="2023110" cy="2695575"/>
            <wp:effectExtent l="19050" t="0" r="0" b="0"/>
            <wp:wrapTight wrapText="bothSides">
              <wp:wrapPolygon edited="0">
                <wp:start x="-203" y="0"/>
                <wp:lineTo x="-203" y="21524"/>
                <wp:lineTo x="21559" y="21524"/>
                <wp:lineTo x="21559" y="0"/>
                <wp:lineTo x="-203" y="0"/>
              </wp:wrapPolygon>
            </wp:wrapTight>
            <wp:docPr id="32" name="Grafik 32" descr="C:\Users\kerstin.knoll\AppData\Local\Microsoft\Windows\INetCache\Content.Word\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rstin.knoll\AppData\Local\Microsoft\Windows\INetCache\Content.Word\IMG_808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110" cy="2695575"/>
                    </a:xfrm>
                    <a:prstGeom prst="rect">
                      <a:avLst/>
                    </a:prstGeom>
                    <a:noFill/>
                    <a:ln>
                      <a:noFill/>
                    </a:ln>
                  </pic:spPr>
                </pic:pic>
              </a:graphicData>
            </a:graphic>
          </wp:anchor>
        </w:drawing>
      </w:r>
    </w:p>
    <w:p w:rsidR="00045DF9" w:rsidRDefault="00045DF9" w:rsidP="00B57D43">
      <w:pPr>
        <w:spacing w:line="276" w:lineRule="auto"/>
        <w:jc w:val="both"/>
        <w:rPr>
          <w:rFonts w:ascii="Arial" w:hAnsi="Arial" w:cs="Arial"/>
          <w:b/>
          <w:sz w:val="22"/>
          <w:szCs w:val="22"/>
        </w:rPr>
      </w:pPr>
      <w:r w:rsidRPr="00045DF9">
        <w:rPr>
          <w:rFonts w:ascii="Arial" w:hAnsi="Arial" w:cs="Arial"/>
          <w:sz w:val="22"/>
          <w:szCs w:val="22"/>
        </w:rPr>
        <w:t>Das Waschbecken könnte bleiben</w:t>
      </w:r>
      <w:r>
        <w:rPr>
          <w:rFonts w:ascii="Arial" w:hAnsi="Arial" w:cs="Arial"/>
          <w:sz w:val="22"/>
          <w:szCs w:val="22"/>
        </w:rPr>
        <w:t xml:space="preserve">. Allerdings wäre zu überlegen, die jetzigen getrennt nutzbaren Kalt/Warmwassermischer zugunsten einer kombinierten </w:t>
      </w:r>
      <w:r w:rsidRPr="00045DF9">
        <w:rPr>
          <w:rFonts w:ascii="Arial" w:hAnsi="Arial" w:cs="Arial"/>
          <w:sz w:val="22"/>
          <w:szCs w:val="22"/>
        </w:rPr>
        <w:t>Waschtischarmatur mit ausziehbarer Schlauchbrause</w:t>
      </w:r>
      <w:r>
        <w:rPr>
          <w:rFonts w:ascii="Arial" w:hAnsi="Arial" w:cs="Arial"/>
          <w:sz w:val="22"/>
          <w:szCs w:val="22"/>
        </w:rPr>
        <w:t xml:space="preserve">, auch geeignet </w:t>
      </w:r>
      <w:r w:rsidRPr="00045DF9">
        <w:rPr>
          <w:rFonts w:ascii="Arial" w:hAnsi="Arial" w:cs="Arial"/>
          <w:sz w:val="22"/>
          <w:szCs w:val="22"/>
        </w:rPr>
        <w:t>für die Haarwäsche</w:t>
      </w:r>
      <w:r>
        <w:rPr>
          <w:rFonts w:ascii="Arial" w:hAnsi="Arial" w:cs="Arial"/>
          <w:sz w:val="22"/>
          <w:szCs w:val="22"/>
        </w:rPr>
        <w:t>, auszutauschen.</w:t>
      </w:r>
    </w:p>
    <w:p w:rsidR="00045DF9" w:rsidRDefault="00045DF9" w:rsidP="00B57D43">
      <w:pPr>
        <w:spacing w:line="276" w:lineRule="auto"/>
        <w:jc w:val="both"/>
        <w:rPr>
          <w:rFonts w:ascii="Arial" w:hAnsi="Arial" w:cs="Arial"/>
          <w:b/>
          <w:sz w:val="22"/>
          <w:szCs w:val="22"/>
        </w:rPr>
      </w:pPr>
    </w:p>
    <w:p w:rsidR="00045DF9" w:rsidRDefault="00045DF9" w:rsidP="00B57D43">
      <w:pPr>
        <w:spacing w:line="276" w:lineRule="auto"/>
        <w:jc w:val="both"/>
        <w:rPr>
          <w:rFonts w:ascii="Arial" w:hAnsi="Arial" w:cs="Arial"/>
          <w:sz w:val="22"/>
          <w:szCs w:val="22"/>
        </w:rPr>
      </w:pPr>
      <w:r w:rsidRPr="00045DF9">
        <w:rPr>
          <w:rFonts w:ascii="Arial" w:hAnsi="Arial" w:cs="Arial"/>
          <w:sz w:val="22"/>
          <w:szCs w:val="22"/>
        </w:rPr>
        <w:t xml:space="preserve">Der Einsatz von Zweihebelarmaturen ist </w:t>
      </w:r>
      <w:r>
        <w:rPr>
          <w:rFonts w:ascii="Arial" w:hAnsi="Arial" w:cs="Arial"/>
          <w:sz w:val="22"/>
          <w:szCs w:val="22"/>
        </w:rPr>
        <w:t xml:space="preserve">dann </w:t>
      </w:r>
      <w:r w:rsidRPr="00045DF9">
        <w:rPr>
          <w:rFonts w:ascii="Arial" w:hAnsi="Arial" w:cs="Arial"/>
          <w:sz w:val="22"/>
          <w:szCs w:val="22"/>
        </w:rPr>
        <w:t>empfehlenswert, wenn es darum geht, vertraute Handlungen wie "links kalt" und "rechts warm" beizubehalten.</w:t>
      </w:r>
    </w:p>
    <w:p w:rsidR="00045DF9" w:rsidRDefault="00045DF9" w:rsidP="00B57D43">
      <w:pPr>
        <w:spacing w:line="276" w:lineRule="auto"/>
        <w:jc w:val="both"/>
        <w:rPr>
          <w:rFonts w:ascii="Arial" w:hAnsi="Arial" w:cs="Arial"/>
          <w:sz w:val="22"/>
          <w:szCs w:val="22"/>
        </w:rPr>
      </w:pPr>
    </w:p>
    <w:p w:rsidR="00045DF9" w:rsidRDefault="00045DF9" w:rsidP="00B57D43">
      <w:pPr>
        <w:spacing w:line="276" w:lineRule="auto"/>
        <w:jc w:val="both"/>
        <w:rPr>
          <w:rFonts w:ascii="Arial" w:hAnsi="Arial" w:cs="Arial"/>
          <w:sz w:val="22"/>
          <w:szCs w:val="22"/>
        </w:rPr>
      </w:pPr>
      <w:r>
        <w:rPr>
          <w:rFonts w:ascii="Arial" w:hAnsi="Arial" w:cs="Arial"/>
          <w:sz w:val="22"/>
          <w:szCs w:val="22"/>
        </w:rPr>
        <w:t>Der Unterschrank sollte bei Bedarf entfernt werden, um Unterfahrbarkeit zu schaffen.</w:t>
      </w:r>
    </w:p>
    <w:p w:rsidR="00045DF9" w:rsidRDefault="00045DF9" w:rsidP="00B57D43">
      <w:pPr>
        <w:spacing w:line="276" w:lineRule="auto"/>
        <w:jc w:val="both"/>
        <w:rPr>
          <w:rFonts w:ascii="Arial" w:hAnsi="Arial" w:cs="Arial"/>
          <w:sz w:val="22"/>
          <w:szCs w:val="22"/>
        </w:rPr>
      </w:pPr>
    </w:p>
    <w:p w:rsidR="00045DF9" w:rsidRDefault="00045DF9" w:rsidP="00B57D43">
      <w:pPr>
        <w:spacing w:line="276" w:lineRule="auto"/>
        <w:jc w:val="both"/>
        <w:rPr>
          <w:rFonts w:ascii="Arial" w:hAnsi="Arial" w:cs="Arial"/>
          <w:sz w:val="22"/>
          <w:szCs w:val="22"/>
        </w:rPr>
      </w:pPr>
      <w:r>
        <w:rPr>
          <w:rFonts w:ascii="Arial" w:hAnsi="Arial" w:cs="Arial"/>
          <w:sz w:val="22"/>
          <w:szCs w:val="22"/>
        </w:rPr>
        <w:t>Der Spiegelschrank sollte tiefer gesetzt, um auch aus der Sitzposition heraus das Spiegelbild zu betrachten. Alternativ könnte der Schrank entfernt werden und durch einen einfachen Spiegel in der Größe 60-80 cm x 100 cm hochkant ein cm oberhalb  der Waschbeckenkante an</w:t>
      </w:r>
      <w:r w:rsidR="00D67728">
        <w:rPr>
          <w:rFonts w:ascii="Arial" w:hAnsi="Arial" w:cs="Arial"/>
          <w:sz w:val="22"/>
          <w:szCs w:val="22"/>
        </w:rPr>
        <w:t>gebracht werden.</w:t>
      </w:r>
      <w:r>
        <w:rPr>
          <w:rFonts w:ascii="Arial" w:hAnsi="Arial" w:cs="Arial"/>
          <w:sz w:val="22"/>
          <w:szCs w:val="22"/>
        </w:rPr>
        <w:t xml:space="preserve"> </w:t>
      </w:r>
    </w:p>
    <w:p w:rsidR="004B4540" w:rsidRDefault="004B4540" w:rsidP="00B57D43">
      <w:pPr>
        <w:spacing w:line="276" w:lineRule="auto"/>
        <w:jc w:val="both"/>
        <w:rPr>
          <w:rFonts w:ascii="Arial" w:hAnsi="Arial" w:cs="Arial"/>
          <w:sz w:val="22"/>
          <w:szCs w:val="22"/>
        </w:rPr>
      </w:pPr>
    </w:p>
    <w:p w:rsidR="00045DF9" w:rsidRDefault="00D67728" w:rsidP="00B57D43">
      <w:pPr>
        <w:spacing w:line="276" w:lineRule="auto"/>
        <w:jc w:val="both"/>
        <w:rPr>
          <w:rFonts w:ascii="Arial" w:hAnsi="Arial" w:cs="Arial"/>
          <w:b/>
          <w:sz w:val="22"/>
          <w:szCs w:val="22"/>
        </w:rPr>
      </w:pPr>
      <w:r>
        <w:rPr>
          <w:rFonts w:ascii="Arial" w:hAnsi="Arial" w:cs="Arial"/>
          <w:sz w:val="22"/>
          <w:szCs w:val="22"/>
        </w:rPr>
        <w:t>Sollte der Spiegelschrank nicht verändert werden, bieten sich Fliesenspiegel an, die unterhalb des Spiegels aufgeklebt werden und es in jedem  Baumarkt sowie in einem „schwedischen“ Möbelhaus für einen Betrag von ca. 10 € zu kaufen gibt.</w:t>
      </w:r>
    </w:p>
    <w:p w:rsidR="00045DF9" w:rsidRDefault="00045DF9" w:rsidP="00B57D43">
      <w:pPr>
        <w:spacing w:line="276" w:lineRule="auto"/>
        <w:jc w:val="both"/>
        <w:rPr>
          <w:rFonts w:ascii="Arial" w:hAnsi="Arial" w:cs="Arial"/>
          <w:b/>
          <w:sz w:val="22"/>
          <w:szCs w:val="22"/>
        </w:rPr>
      </w:pPr>
    </w:p>
    <w:p w:rsidR="00BE78DF" w:rsidRDefault="00BE78DF" w:rsidP="00B57D43">
      <w:pPr>
        <w:spacing w:line="276" w:lineRule="auto"/>
        <w:jc w:val="both"/>
        <w:rPr>
          <w:rFonts w:ascii="Arial" w:hAnsi="Arial" w:cs="Arial"/>
          <w:b/>
          <w:sz w:val="22"/>
          <w:szCs w:val="22"/>
        </w:rPr>
      </w:pPr>
    </w:p>
    <w:p w:rsidR="00FB1D38" w:rsidRDefault="00BE78DF" w:rsidP="00B57D43">
      <w:pPr>
        <w:spacing w:line="276" w:lineRule="auto"/>
        <w:jc w:val="both"/>
        <w:rPr>
          <w:rFonts w:ascii="Arial" w:hAnsi="Arial" w:cs="Arial"/>
          <w:b/>
          <w:sz w:val="22"/>
          <w:szCs w:val="22"/>
        </w:rPr>
      </w:pPr>
      <w:r>
        <w:rPr>
          <w:rFonts w:ascii="Arial" w:hAnsi="Arial" w:cs="Arial"/>
          <w:b/>
          <w:sz w:val="22"/>
          <w:szCs w:val="22"/>
        </w:rPr>
        <w:t>Badvorschlag Variante Eins:</w:t>
      </w:r>
    </w:p>
    <w:p w:rsidR="00BE78DF" w:rsidRDefault="00BE78DF" w:rsidP="00B57D43">
      <w:pPr>
        <w:spacing w:line="276" w:lineRule="auto"/>
        <w:jc w:val="both"/>
        <w:rPr>
          <w:rFonts w:ascii="Arial" w:hAnsi="Arial" w:cs="Arial"/>
          <w:b/>
          <w:sz w:val="22"/>
          <w:szCs w:val="22"/>
        </w:rPr>
      </w:pPr>
      <w:r>
        <w:rPr>
          <w:rFonts w:ascii="Arial" w:hAnsi="Arial" w:cs="Arial"/>
          <w:b/>
          <w:sz w:val="22"/>
          <w:szCs w:val="22"/>
        </w:rPr>
        <w:t>Rollstuhlgerechtes Bad nach DIN 18040-2</w:t>
      </w:r>
      <w:r w:rsidR="00584C7A">
        <w:rPr>
          <w:rFonts w:ascii="Arial" w:hAnsi="Arial" w:cs="Arial"/>
          <w:b/>
          <w:sz w:val="22"/>
          <w:szCs w:val="22"/>
        </w:rPr>
        <w:t xml:space="preserve"> </w:t>
      </w:r>
    </w:p>
    <w:p w:rsidR="00045DF9" w:rsidRDefault="00045DF9" w:rsidP="00B57D43">
      <w:pPr>
        <w:spacing w:line="276" w:lineRule="auto"/>
        <w:jc w:val="both"/>
        <w:rPr>
          <w:rFonts w:ascii="Arial" w:hAnsi="Arial" w:cs="Arial"/>
          <w:b/>
          <w:sz w:val="22"/>
          <w:szCs w:val="22"/>
        </w:rPr>
      </w:pPr>
    </w:p>
    <w:p w:rsidR="004B4540" w:rsidRDefault="004B4540" w:rsidP="00B57D43">
      <w:pPr>
        <w:spacing w:line="276" w:lineRule="auto"/>
        <w:jc w:val="both"/>
        <w:rPr>
          <w:rFonts w:ascii="Arial" w:hAnsi="Arial" w:cs="Arial"/>
          <w:b/>
          <w:sz w:val="22"/>
          <w:szCs w:val="22"/>
        </w:rPr>
      </w:pPr>
    </w:p>
    <w:p w:rsidR="004B4540" w:rsidRDefault="004B4540" w:rsidP="00B57D43">
      <w:pPr>
        <w:spacing w:line="276" w:lineRule="auto"/>
        <w:jc w:val="both"/>
        <w:rPr>
          <w:rFonts w:ascii="Arial" w:hAnsi="Arial" w:cs="Arial"/>
          <w:b/>
          <w:sz w:val="22"/>
          <w:szCs w:val="22"/>
        </w:rPr>
      </w:pPr>
    </w:p>
    <w:p w:rsidR="004B4540" w:rsidRDefault="008A4B1C" w:rsidP="00B57D43">
      <w:pPr>
        <w:spacing w:line="276" w:lineRule="auto"/>
        <w:jc w:val="both"/>
        <w:rPr>
          <w:rFonts w:ascii="Arial" w:hAnsi="Arial" w:cs="Arial"/>
          <w:b/>
          <w:sz w:val="22"/>
          <w:szCs w:val="22"/>
        </w:rPr>
      </w:pPr>
      <w:r>
        <w:rPr>
          <w:rFonts w:ascii="Arial" w:hAnsi="Arial" w:cs="Arial"/>
          <w:b/>
          <w:noProof/>
          <w:sz w:val="22"/>
          <w:szCs w:val="22"/>
        </w:rPr>
        <w:drawing>
          <wp:anchor distT="0" distB="0" distL="114300" distR="114300" simplePos="0" relativeHeight="251728896" behindDoc="1" locked="0" layoutInCell="1" allowOverlap="1">
            <wp:simplePos x="0" y="0"/>
            <wp:positionH relativeFrom="column">
              <wp:posOffset>-57150</wp:posOffset>
            </wp:positionH>
            <wp:positionV relativeFrom="paragraph">
              <wp:posOffset>8890</wp:posOffset>
            </wp:positionV>
            <wp:extent cx="3511550" cy="3472180"/>
            <wp:effectExtent l="19050" t="0" r="0" b="0"/>
            <wp:wrapTight wrapText="bothSides">
              <wp:wrapPolygon edited="0">
                <wp:start x="-117" y="0"/>
                <wp:lineTo x="-117" y="21450"/>
                <wp:lineTo x="21561" y="21450"/>
                <wp:lineTo x="21561" y="0"/>
                <wp:lineTo x="-117"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BC7.tmp"/>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1550" cy="3472180"/>
                    </a:xfrm>
                    <a:prstGeom prst="rect">
                      <a:avLst/>
                    </a:prstGeom>
                  </pic:spPr>
                </pic:pic>
              </a:graphicData>
            </a:graphic>
          </wp:anchor>
        </w:drawing>
      </w:r>
    </w:p>
    <w:p w:rsidR="004B4540" w:rsidRDefault="004B4540" w:rsidP="00B57D43">
      <w:pPr>
        <w:spacing w:line="276" w:lineRule="auto"/>
        <w:jc w:val="both"/>
        <w:rPr>
          <w:rFonts w:ascii="Arial" w:hAnsi="Arial" w:cs="Arial"/>
          <w:b/>
          <w:sz w:val="22"/>
          <w:szCs w:val="22"/>
        </w:rPr>
      </w:pPr>
    </w:p>
    <w:p w:rsidR="004B4540" w:rsidRPr="00BE78DF" w:rsidRDefault="0060102B" w:rsidP="00B57D43">
      <w:pPr>
        <w:spacing w:line="276" w:lineRule="auto"/>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Textfeld 51" o:spid="_x0000_s1026" type="#_x0000_t202" style="position:absolute;left:0;text-align:left;margin-left:-255.55pt;margin-top:45.85pt;width:75pt;height:66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" fillcolor="white [3201]" strokeweight=".5pt">
            <v:textbox>
              <w:txbxContent>
                <w:p w:rsidR="00B820BD" w:rsidRDefault="00B820BD">
                  <w:r>
                    <w:t>90 cm seitlich Anfahren notwendig</w:t>
                  </w:r>
                </w:p>
              </w:txbxContent>
            </v:textbox>
          </v:shape>
        </w:pict>
      </w:r>
      <w:r>
        <w:rPr>
          <w:rFonts w:ascii="Arial" w:hAnsi="Arial" w:cs="Arial"/>
          <w:noProof/>
          <w:sz w:val="22"/>
          <w:szCs w:val="22"/>
        </w:rPr>
        <w:pict>
          <v:shapetype id="_x0000_t32" coordsize="21600,21600" o:spt="32" o:oned="t" path="m,l21600,21600e" filled="f">
            <v:path arrowok="t" fillok="f" o:connecttype="none"/>
            <o:lock v:ext="edit" shapetype="t"/>
          </v:shapetype>
          <v:shape id="Gerade Verbindung mit Pfeil 50" o:spid="_x0000_s1028" type="#_x0000_t32" style="position:absolute;left:0;text-align:left;margin-left:-273.55pt;margin-top:34.6pt;width:.75pt;height:50.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" strokecolor="red" strokeweight="1.5pt">
            <v:stroke startarrow="open" endarrow="open"/>
          </v:shape>
        </w:pict>
      </w:r>
      <w:r w:rsidR="00BE78DF" w:rsidRPr="00BE78DF">
        <w:rPr>
          <w:rFonts w:ascii="Arial" w:hAnsi="Arial" w:cs="Arial"/>
          <w:sz w:val="22"/>
          <w:szCs w:val="22"/>
        </w:rPr>
        <w:t xml:space="preserve">Bei dieser Variante konnte mit dem Zeichnungsprogramm nur eine bodengleiche Duschwanne mit Duschvorhang in den Maßen </w:t>
      </w:r>
      <w:r w:rsidR="00BE78DF">
        <w:rPr>
          <w:rFonts w:ascii="Arial" w:hAnsi="Arial" w:cs="Arial"/>
          <w:sz w:val="22"/>
          <w:szCs w:val="22"/>
        </w:rPr>
        <w:t xml:space="preserve">90 x 160 cm </w:t>
      </w:r>
      <w:r w:rsidR="008A4B1C">
        <w:rPr>
          <w:rFonts w:ascii="Arial" w:hAnsi="Arial" w:cs="Arial"/>
          <w:sz w:val="22"/>
          <w:szCs w:val="22"/>
        </w:rPr>
        <w:t>gezeichnet werden</w:t>
      </w:r>
    </w:p>
    <w:p w:rsidR="004B4540" w:rsidRDefault="004B4540" w:rsidP="00B57D43">
      <w:pPr>
        <w:spacing w:line="276" w:lineRule="auto"/>
        <w:jc w:val="both"/>
        <w:rPr>
          <w:rFonts w:ascii="Arial" w:hAnsi="Arial" w:cs="Arial"/>
          <w:b/>
          <w:sz w:val="22"/>
          <w:szCs w:val="22"/>
        </w:rPr>
      </w:pPr>
    </w:p>
    <w:p w:rsidR="004B4540" w:rsidRPr="009B7CB7" w:rsidRDefault="009B7CB7" w:rsidP="00B57D43">
      <w:pPr>
        <w:spacing w:line="276" w:lineRule="auto"/>
        <w:jc w:val="both"/>
        <w:rPr>
          <w:rFonts w:ascii="Arial" w:hAnsi="Arial" w:cs="Arial"/>
          <w:sz w:val="22"/>
          <w:szCs w:val="22"/>
        </w:rPr>
      </w:pPr>
      <w:r w:rsidRPr="009B7CB7">
        <w:rPr>
          <w:rFonts w:ascii="Arial" w:hAnsi="Arial" w:cs="Arial"/>
          <w:sz w:val="22"/>
          <w:szCs w:val="22"/>
        </w:rPr>
        <w:t>Hinweis:</w:t>
      </w:r>
    </w:p>
    <w:p w:rsidR="009B7CB7" w:rsidRDefault="009B7CB7" w:rsidP="00B57D43">
      <w:pPr>
        <w:spacing w:line="276" w:lineRule="auto"/>
        <w:jc w:val="both"/>
        <w:rPr>
          <w:rFonts w:ascii="Arial" w:hAnsi="Arial" w:cs="Arial"/>
          <w:sz w:val="22"/>
          <w:szCs w:val="22"/>
        </w:rPr>
      </w:pPr>
      <w:r w:rsidRPr="009B7CB7">
        <w:rPr>
          <w:rFonts w:ascii="Arial" w:hAnsi="Arial" w:cs="Arial"/>
          <w:sz w:val="22"/>
          <w:szCs w:val="22"/>
        </w:rPr>
        <w:t xml:space="preserve">In der Zeichnung könnte die Schiebtür </w:t>
      </w:r>
      <w:r>
        <w:rPr>
          <w:rFonts w:ascii="Arial" w:hAnsi="Arial" w:cs="Arial"/>
          <w:sz w:val="22"/>
          <w:szCs w:val="22"/>
        </w:rPr>
        <w:t xml:space="preserve">90 / 180 cm </w:t>
      </w:r>
      <w:r w:rsidRPr="009B7CB7">
        <w:rPr>
          <w:rFonts w:ascii="Arial" w:hAnsi="Arial" w:cs="Arial"/>
          <w:sz w:val="22"/>
          <w:szCs w:val="22"/>
        </w:rPr>
        <w:t>leider nicht außen gezeichnet werden!</w:t>
      </w:r>
    </w:p>
    <w:p w:rsidR="004B4540" w:rsidRDefault="004B4540" w:rsidP="00B57D43">
      <w:pPr>
        <w:spacing w:line="276" w:lineRule="auto"/>
        <w:jc w:val="both"/>
        <w:rPr>
          <w:rFonts w:ascii="Arial" w:hAnsi="Arial" w:cs="Arial"/>
          <w:b/>
          <w:sz w:val="22"/>
          <w:szCs w:val="22"/>
        </w:rPr>
      </w:pPr>
    </w:p>
    <w:p w:rsidR="004B4540" w:rsidRDefault="004B4540" w:rsidP="00B57D43">
      <w:pPr>
        <w:spacing w:line="276" w:lineRule="auto"/>
        <w:jc w:val="both"/>
        <w:rPr>
          <w:rFonts w:ascii="Arial" w:hAnsi="Arial" w:cs="Arial"/>
          <w:b/>
          <w:sz w:val="22"/>
          <w:szCs w:val="22"/>
        </w:rPr>
      </w:pPr>
    </w:p>
    <w:p w:rsidR="004B4540" w:rsidRDefault="00DD244E" w:rsidP="00B57D43">
      <w:pPr>
        <w:spacing w:line="276" w:lineRule="auto"/>
        <w:jc w:val="both"/>
        <w:rPr>
          <w:rFonts w:ascii="Arial" w:hAnsi="Arial" w:cs="Arial"/>
          <w:b/>
          <w:sz w:val="22"/>
          <w:szCs w:val="22"/>
        </w:rPr>
      </w:pPr>
      <w:r>
        <w:rPr>
          <w:rFonts w:ascii="Arial" w:hAnsi="Arial" w:cs="Arial"/>
          <w:b/>
          <w:sz w:val="22"/>
          <w:szCs w:val="22"/>
        </w:rPr>
        <w:t xml:space="preserve"> </w:t>
      </w:r>
    </w:p>
    <w:p w:rsidR="0024355D" w:rsidRDefault="0024355D" w:rsidP="00B57D43">
      <w:pPr>
        <w:spacing w:line="276" w:lineRule="auto"/>
        <w:jc w:val="both"/>
        <w:rPr>
          <w:rFonts w:ascii="Arial" w:hAnsi="Arial" w:cs="Arial"/>
          <w:b/>
          <w:sz w:val="22"/>
          <w:szCs w:val="22"/>
        </w:rPr>
      </w:pPr>
    </w:p>
    <w:p w:rsidR="0024355D" w:rsidRDefault="0024355D" w:rsidP="00B57D43">
      <w:pPr>
        <w:spacing w:line="276" w:lineRule="auto"/>
        <w:jc w:val="both"/>
        <w:rPr>
          <w:rFonts w:ascii="Arial" w:hAnsi="Arial" w:cs="Arial"/>
          <w:b/>
          <w:sz w:val="22"/>
          <w:szCs w:val="22"/>
        </w:rPr>
      </w:pPr>
    </w:p>
    <w:p w:rsidR="0024355D" w:rsidRDefault="0024355D" w:rsidP="00B57D43">
      <w:pPr>
        <w:spacing w:line="276" w:lineRule="auto"/>
        <w:jc w:val="both"/>
        <w:rPr>
          <w:rFonts w:ascii="Arial" w:hAnsi="Arial" w:cs="Arial"/>
          <w:b/>
          <w:sz w:val="22"/>
          <w:szCs w:val="22"/>
        </w:rPr>
      </w:pPr>
    </w:p>
    <w:p w:rsidR="0024355D" w:rsidRDefault="0024355D" w:rsidP="00B57D43">
      <w:pPr>
        <w:spacing w:line="276" w:lineRule="auto"/>
        <w:jc w:val="both"/>
        <w:rPr>
          <w:rFonts w:ascii="Arial" w:hAnsi="Arial" w:cs="Arial"/>
          <w:b/>
          <w:sz w:val="22"/>
          <w:szCs w:val="22"/>
        </w:rPr>
      </w:pPr>
    </w:p>
    <w:p w:rsidR="0024355D" w:rsidRDefault="0024355D" w:rsidP="00B57D43">
      <w:pPr>
        <w:spacing w:line="276" w:lineRule="auto"/>
        <w:jc w:val="both"/>
        <w:rPr>
          <w:rFonts w:ascii="Arial" w:hAnsi="Arial" w:cs="Arial"/>
          <w:b/>
          <w:sz w:val="22"/>
          <w:szCs w:val="22"/>
        </w:rPr>
      </w:pPr>
    </w:p>
    <w:p w:rsidR="00045DF9" w:rsidRDefault="009B7CB7" w:rsidP="00B57D43">
      <w:pPr>
        <w:spacing w:line="276" w:lineRule="auto"/>
        <w:jc w:val="both"/>
        <w:rPr>
          <w:rFonts w:ascii="Arial" w:hAnsi="Arial" w:cs="Arial"/>
          <w:b/>
          <w:sz w:val="22"/>
          <w:szCs w:val="22"/>
        </w:rPr>
      </w:pPr>
      <w:r>
        <w:rPr>
          <w:rFonts w:ascii="Arial" w:hAnsi="Arial" w:cs="Arial"/>
          <w:b/>
          <w:sz w:val="22"/>
          <w:szCs w:val="22"/>
        </w:rPr>
        <w:t>3D-Darstellung</w:t>
      </w:r>
    </w:p>
    <w:p w:rsidR="00045DF9" w:rsidRDefault="00045DF9" w:rsidP="00B57D43">
      <w:pPr>
        <w:spacing w:line="276" w:lineRule="auto"/>
        <w:jc w:val="both"/>
        <w:rPr>
          <w:rFonts w:ascii="Arial" w:hAnsi="Arial" w:cs="Arial"/>
          <w:b/>
          <w:sz w:val="22"/>
          <w:szCs w:val="22"/>
        </w:rPr>
      </w:pPr>
    </w:p>
    <w:p w:rsidR="00045DF9" w:rsidRDefault="00045DF9" w:rsidP="00B57D43">
      <w:pPr>
        <w:spacing w:line="276" w:lineRule="auto"/>
        <w:jc w:val="both"/>
        <w:rPr>
          <w:rFonts w:ascii="Arial" w:hAnsi="Arial" w:cs="Arial"/>
          <w:b/>
          <w:sz w:val="22"/>
          <w:szCs w:val="22"/>
        </w:rPr>
      </w:pPr>
    </w:p>
    <w:p w:rsidR="00BE78DF" w:rsidRDefault="00BE78DF" w:rsidP="00B57D43">
      <w:pPr>
        <w:spacing w:line="276" w:lineRule="auto"/>
        <w:jc w:val="both"/>
        <w:rPr>
          <w:rFonts w:ascii="Arial" w:hAnsi="Arial" w:cs="Arial"/>
          <w:b/>
          <w:sz w:val="22"/>
          <w:szCs w:val="22"/>
        </w:rPr>
      </w:pPr>
    </w:p>
    <w:p w:rsidR="00BE78DF" w:rsidRDefault="007D0A1D" w:rsidP="00B57D43">
      <w:pPr>
        <w:spacing w:line="276" w:lineRule="auto"/>
        <w:jc w:val="both"/>
        <w:rPr>
          <w:rFonts w:ascii="Arial" w:hAnsi="Arial" w:cs="Arial"/>
          <w:b/>
          <w:sz w:val="22"/>
          <w:szCs w:val="22"/>
        </w:rPr>
      </w:pPr>
      <w:r>
        <w:rPr>
          <w:rFonts w:ascii="Arial" w:hAnsi="Arial" w:cs="Arial"/>
          <w:b/>
          <w:noProof/>
          <w:sz w:val="22"/>
          <w:szCs w:val="22"/>
        </w:rPr>
        <w:drawing>
          <wp:anchor distT="0" distB="0" distL="114300" distR="114300" simplePos="0" relativeHeight="251730944" behindDoc="1" locked="0" layoutInCell="1" allowOverlap="1">
            <wp:simplePos x="0" y="0"/>
            <wp:positionH relativeFrom="column">
              <wp:posOffset>3223260</wp:posOffset>
            </wp:positionH>
            <wp:positionV relativeFrom="paragraph">
              <wp:posOffset>139700</wp:posOffset>
            </wp:positionV>
            <wp:extent cx="3181350" cy="2552700"/>
            <wp:effectExtent l="19050" t="0" r="0" b="0"/>
            <wp:wrapTight wrapText="bothSides">
              <wp:wrapPolygon edited="0">
                <wp:start x="-129" y="0"/>
                <wp:lineTo x="-129" y="21439"/>
                <wp:lineTo x="21600" y="21439"/>
                <wp:lineTo x="21600" y="0"/>
                <wp:lineTo x="-129"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798.tmp"/>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1350" cy="2552700"/>
                    </a:xfrm>
                    <a:prstGeom prst="rect">
                      <a:avLst/>
                    </a:prstGeom>
                  </pic:spPr>
                </pic:pic>
              </a:graphicData>
            </a:graphic>
          </wp:anchor>
        </w:drawing>
      </w:r>
      <w:r>
        <w:rPr>
          <w:rFonts w:ascii="Arial" w:hAnsi="Arial" w:cs="Arial"/>
          <w:b/>
          <w:noProof/>
          <w:sz w:val="22"/>
          <w:szCs w:val="22"/>
        </w:rPr>
        <w:drawing>
          <wp:anchor distT="0" distB="0" distL="114300" distR="114300" simplePos="0" relativeHeight="251729920" behindDoc="1" locked="0" layoutInCell="1" allowOverlap="1">
            <wp:simplePos x="0" y="0"/>
            <wp:positionH relativeFrom="column">
              <wp:posOffset>-126365</wp:posOffset>
            </wp:positionH>
            <wp:positionV relativeFrom="paragraph">
              <wp:posOffset>193040</wp:posOffset>
            </wp:positionV>
            <wp:extent cx="3074670" cy="2567940"/>
            <wp:effectExtent l="19050" t="0" r="0" b="0"/>
            <wp:wrapTight wrapText="bothSides">
              <wp:wrapPolygon edited="0">
                <wp:start x="-134" y="0"/>
                <wp:lineTo x="-134" y="21472"/>
                <wp:lineTo x="21546" y="21472"/>
                <wp:lineTo x="21546" y="0"/>
                <wp:lineTo x="-134"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BA5.tmp"/>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4670" cy="2567940"/>
                    </a:xfrm>
                    <a:prstGeom prst="rect">
                      <a:avLst/>
                    </a:prstGeom>
                  </pic:spPr>
                </pic:pic>
              </a:graphicData>
            </a:graphic>
          </wp:anchor>
        </w:drawing>
      </w:r>
    </w:p>
    <w:p w:rsidR="00DF429C" w:rsidRPr="00DF429C" w:rsidRDefault="00DF429C" w:rsidP="00B57D43">
      <w:pPr>
        <w:spacing w:line="276" w:lineRule="auto"/>
        <w:jc w:val="both"/>
        <w:rPr>
          <w:rFonts w:ascii="Arial" w:hAnsi="Arial" w:cs="Arial"/>
          <w:b/>
          <w:sz w:val="22"/>
          <w:szCs w:val="22"/>
        </w:rPr>
      </w:pPr>
      <w:r w:rsidRPr="00DF429C">
        <w:rPr>
          <w:rFonts w:ascii="Arial" w:hAnsi="Arial" w:cs="Arial"/>
          <w:b/>
          <w:sz w:val="22"/>
          <w:szCs w:val="22"/>
        </w:rPr>
        <w:t>Badvariante Zwei:</w:t>
      </w:r>
    </w:p>
    <w:p w:rsidR="00BE78DF" w:rsidRDefault="00BE78DF" w:rsidP="00B57D43">
      <w:pPr>
        <w:spacing w:line="276" w:lineRule="auto"/>
        <w:jc w:val="both"/>
        <w:rPr>
          <w:rFonts w:ascii="Arial" w:hAnsi="Arial" w:cs="Arial"/>
          <w:b/>
          <w:sz w:val="22"/>
          <w:szCs w:val="22"/>
        </w:rPr>
      </w:pPr>
    </w:p>
    <w:p w:rsidR="00DF429C" w:rsidRPr="00DF429C" w:rsidRDefault="00DF429C" w:rsidP="00B57D43">
      <w:pPr>
        <w:spacing w:line="276" w:lineRule="auto"/>
        <w:jc w:val="both"/>
        <w:rPr>
          <w:rFonts w:ascii="Arial" w:hAnsi="Arial" w:cs="Arial"/>
          <w:sz w:val="22"/>
          <w:szCs w:val="22"/>
        </w:rPr>
      </w:pPr>
      <w:r w:rsidRPr="00DF429C">
        <w:rPr>
          <w:rFonts w:ascii="Arial" w:hAnsi="Arial" w:cs="Arial"/>
          <w:sz w:val="22"/>
          <w:szCs w:val="22"/>
        </w:rPr>
        <w:t xml:space="preserve">Bei dieser Variante </w:t>
      </w:r>
      <w:r>
        <w:rPr>
          <w:rFonts w:ascii="Arial" w:hAnsi="Arial" w:cs="Arial"/>
          <w:sz w:val="22"/>
          <w:szCs w:val="22"/>
        </w:rPr>
        <w:t>verlängert man die, in diesem Fall, geflieste Dusche bis zur Ecke und wählt anstatt eines Duschvorhangs eine Faltglastür, die entsprechend angepasst werden kann. Hierbei ist darauf zu achten, dass mindestens bei Öffnung eine Einstiegsbreite von 150 cm realis</w:t>
      </w:r>
      <w:r w:rsidR="000201B1">
        <w:rPr>
          <w:rFonts w:ascii="Arial" w:hAnsi="Arial" w:cs="Arial"/>
          <w:sz w:val="22"/>
          <w:szCs w:val="22"/>
        </w:rPr>
        <w:t>i</w:t>
      </w:r>
      <w:r>
        <w:rPr>
          <w:rFonts w:ascii="Arial" w:hAnsi="Arial" w:cs="Arial"/>
          <w:sz w:val="22"/>
          <w:szCs w:val="22"/>
        </w:rPr>
        <w:t>ert werden sollte und, soweit möglich, die Faltelemente nach innen eingeklappt werden können.</w:t>
      </w:r>
    </w:p>
    <w:p w:rsidR="00DF429C" w:rsidRDefault="00DF429C" w:rsidP="00B57D43">
      <w:pPr>
        <w:spacing w:line="276" w:lineRule="auto"/>
        <w:jc w:val="both"/>
        <w:rPr>
          <w:rFonts w:ascii="Arial" w:hAnsi="Arial" w:cs="Arial"/>
          <w:b/>
          <w:sz w:val="22"/>
          <w:szCs w:val="22"/>
        </w:rPr>
      </w:pPr>
    </w:p>
    <w:p w:rsidR="003450D8" w:rsidRDefault="003450D8"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31968" behindDoc="1" locked="0" layoutInCell="1" allowOverlap="1">
            <wp:simplePos x="0" y="0"/>
            <wp:positionH relativeFrom="column">
              <wp:posOffset>-160020</wp:posOffset>
            </wp:positionH>
            <wp:positionV relativeFrom="paragraph">
              <wp:posOffset>14605</wp:posOffset>
            </wp:positionV>
            <wp:extent cx="3409950" cy="3444240"/>
            <wp:effectExtent l="19050" t="0" r="0" b="0"/>
            <wp:wrapTight wrapText="bothSides">
              <wp:wrapPolygon edited="0">
                <wp:start x="-121" y="0"/>
                <wp:lineTo x="-121" y="21504"/>
                <wp:lineTo x="21600" y="21504"/>
                <wp:lineTo x="21600" y="0"/>
                <wp:lineTo x="-121"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752.tmp"/>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9950" cy="3444240"/>
                    </a:xfrm>
                    <a:prstGeom prst="rect">
                      <a:avLst/>
                    </a:prstGeom>
                  </pic:spPr>
                </pic:pic>
              </a:graphicData>
            </a:graphic>
          </wp:anchor>
        </w:drawing>
      </w: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60102B" w:rsidP="00B57D43">
      <w:pPr>
        <w:spacing w:line="276" w:lineRule="auto"/>
        <w:jc w:val="both"/>
        <w:rPr>
          <w:rFonts w:ascii="Arial" w:hAnsi="Arial" w:cs="Arial"/>
          <w:sz w:val="22"/>
          <w:szCs w:val="22"/>
        </w:rPr>
      </w:pPr>
      <w:r w:rsidRPr="0060102B">
        <w:rPr>
          <w:rFonts w:ascii="Arial" w:hAnsi="Arial" w:cs="Arial"/>
          <w:b/>
          <w:noProof/>
          <w:sz w:val="22"/>
          <w:szCs w:val="22"/>
        </w:rPr>
        <w:pict>
          <v:roundrect id="Abgerundetes Rechteck 41" o:spid="_x0000_s1027" style="position:absolute;left:0;text-align:left;margin-left:-99.45pt;margin-top:12.55pt;width:68.25pt;height:191.25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" filled="f" strokecolor="red" strokeweight="2pt"/>
        </w:pict>
      </w:r>
    </w:p>
    <w:p w:rsidR="003450D8" w:rsidRDefault="00565A9B"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65760" behindDoc="1" locked="0" layoutInCell="1" allowOverlap="1">
            <wp:simplePos x="0" y="0"/>
            <wp:positionH relativeFrom="column">
              <wp:posOffset>796290</wp:posOffset>
            </wp:positionH>
            <wp:positionV relativeFrom="paragraph">
              <wp:posOffset>151765</wp:posOffset>
            </wp:positionV>
            <wp:extent cx="1619250" cy="2415540"/>
            <wp:effectExtent l="19050" t="0" r="0" b="0"/>
            <wp:wrapTight wrapText="bothSides">
              <wp:wrapPolygon edited="0">
                <wp:start x="-254" y="0"/>
                <wp:lineTo x="-254" y="21464"/>
                <wp:lineTo x="21600" y="21464"/>
                <wp:lineTo x="21600" y="0"/>
                <wp:lineTo x="-254" y="0"/>
              </wp:wrapPolygon>
            </wp:wrapTight>
            <wp:docPr id="20"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415540"/>
                    </a:xfrm>
                    <a:prstGeom prst="rect">
                      <a:avLst/>
                    </a:prstGeom>
                    <a:noFill/>
                  </pic:spPr>
                </pic:pic>
              </a:graphicData>
            </a:graphic>
          </wp:anchor>
        </w:drawing>
      </w: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3450D8" w:rsidRDefault="003450D8" w:rsidP="00B57D43">
      <w:pPr>
        <w:spacing w:line="276" w:lineRule="auto"/>
        <w:jc w:val="both"/>
        <w:rPr>
          <w:rFonts w:ascii="Arial" w:hAnsi="Arial" w:cs="Arial"/>
          <w:sz w:val="22"/>
          <w:szCs w:val="22"/>
        </w:rPr>
      </w:pPr>
    </w:p>
    <w:p w:rsidR="00DF429C" w:rsidRDefault="000201B1" w:rsidP="00B57D43">
      <w:pPr>
        <w:spacing w:line="276" w:lineRule="auto"/>
        <w:jc w:val="both"/>
        <w:rPr>
          <w:rFonts w:ascii="Arial" w:hAnsi="Arial" w:cs="Arial"/>
          <w:sz w:val="22"/>
          <w:szCs w:val="22"/>
        </w:rPr>
      </w:pPr>
      <w:r w:rsidRPr="000201B1">
        <w:rPr>
          <w:rFonts w:ascii="Arial" w:hAnsi="Arial" w:cs="Arial"/>
          <w:sz w:val="22"/>
          <w:szCs w:val="22"/>
        </w:rPr>
        <w:t>Diese Glasfaltwand lässt sich in alle Richtungen vollständig einklappen und ist nicht am Boden fixiert.</w:t>
      </w:r>
      <w:r w:rsidR="00565A9B" w:rsidRPr="00565A9B">
        <w:rPr>
          <w:rFonts w:ascii="Arial" w:hAnsi="Arial" w:cs="Arial"/>
          <w:b/>
          <w:noProof/>
          <w:sz w:val="22"/>
          <w:szCs w:val="22"/>
        </w:rPr>
        <w:t xml:space="preserve"> </w:t>
      </w:r>
    </w:p>
    <w:p w:rsidR="00565A9B" w:rsidRDefault="00565A9B" w:rsidP="00B57D43">
      <w:pPr>
        <w:spacing w:line="276" w:lineRule="auto"/>
        <w:jc w:val="both"/>
        <w:rPr>
          <w:rFonts w:ascii="Arial" w:hAnsi="Arial" w:cs="Arial"/>
          <w:sz w:val="22"/>
          <w:szCs w:val="22"/>
        </w:rPr>
      </w:pPr>
    </w:p>
    <w:p w:rsidR="00565A9B" w:rsidRDefault="00565A9B" w:rsidP="00B57D43">
      <w:pPr>
        <w:spacing w:line="276" w:lineRule="auto"/>
        <w:jc w:val="both"/>
        <w:rPr>
          <w:rFonts w:ascii="Arial" w:hAnsi="Arial" w:cs="Arial"/>
          <w:sz w:val="22"/>
          <w:szCs w:val="22"/>
        </w:rPr>
      </w:pPr>
      <w:r>
        <w:rPr>
          <w:rFonts w:ascii="Arial" w:hAnsi="Arial" w:cs="Arial"/>
          <w:sz w:val="22"/>
          <w:szCs w:val="22"/>
        </w:rPr>
        <w:t>Weitere Beispiele</w:t>
      </w:r>
      <w:r w:rsidR="00E34267">
        <w:rPr>
          <w:rFonts w:ascii="Arial" w:hAnsi="Arial" w:cs="Arial"/>
          <w:sz w:val="22"/>
          <w:szCs w:val="22"/>
        </w:rPr>
        <w:t xml:space="preserve"> für Duschabtrennungen</w:t>
      </w:r>
    </w:p>
    <w:p w:rsidR="002B1A2D" w:rsidRDefault="002B1A2D" w:rsidP="00B57D43">
      <w:pPr>
        <w:spacing w:line="276" w:lineRule="auto"/>
        <w:jc w:val="both"/>
        <w:rPr>
          <w:rFonts w:ascii="Arial" w:hAnsi="Arial" w:cs="Arial"/>
          <w:b/>
          <w:sz w:val="22"/>
          <w:szCs w:val="22"/>
        </w:rPr>
      </w:pPr>
    </w:p>
    <w:p w:rsidR="004C3316" w:rsidRDefault="004C3316" w:rsidP="00B57D43">
      <w:pPr>
        <w:spacing w:line="276" w:lineRule="auto"/>
        <w:jc w:val="both"/>
        <w:rPr>
          <w:rFonts w:ascii="Arial" w:hAnsi="Arial" w:cs="Arial"/>
          <w:b/>
          <w:sz w:val="22"/>
          <w:szCs w:val="22"/>
        </w:rPr>
      </w:pPr>
      <w:r w:rsidRPr="004C3316">
        <w:rPr>
          <w:rFonts w:ascii="Arial" w:hAnsi="Arial" w:cs="Arial"/>
          <w:b/>
          <w:noProof/>
          <w:sz w:val="22"/>
          <w:szCs w:val="22"/>
        </w:rPr>
        <w:drawing>
          <wp:inline distT="0" distB="0" distL="0" distR="0">
            <wp:extent cx="2278063" cy="3040063"/>
            <wp:effectExtent l="19050" t="0" r="7937" b="0"/>
            <wp:docPr id="9" name="Bild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2" cstate="print"/>
                    <a:srcRect/>
                    <a:stretch>
                      <a:fillRect/>
                    </a:stretch>
                  </pic:blipFill>
                  <pic:spPr bwMode="auto">
                    <a:xfrm>
                      <a:off x="0" y="0"/>
                      <a:ext cx="2278063" cy="3040063"/>
                    </a:xfrm>
                    <a:prstGeom prst="rect">
                      <a:avLst/>
                    </a:prstGeom>
                    <a:noFill/>
                    <a:ln w="9525">
                      <a:noFill/>
                      <a:miter lim="800000"/>
                      <a:headEnd/>
                      <a:tailEnd/>
                    </a:ln>
                    <a:effectLst/>
                  </pic:spPr>
                </pic:pic>
              </a:graphicData>
            </a:graphic>
          </wp:inline>
        </w:drawing>
      </w:r>
      <w:r>
        <w:rPr>
          <w:rFonts w:ascii="Arial" w:hAnsi="Arial" w:cs="Arial"/>
          <w:b/>
          <w:sz w:val="22"/>
          <w:szCs w:val="22"/>
        </w:rPr>
        <w:t xml:space="preserve">  </w:t>
      </w:r>
      <w:r w:rsidRPr="004C3316">
        <w:rPr>
          <w:rFonts w:ascii="Arial" w:hAnsi="Arial" w:cs="Arial"/>
          <w:b/>
          <w:noProof/>
          <w:sz w:val="22"/>
          <w:szCs w:val="22"/>
        </w:rPr>
        <w:drawing>
          <wp:inline distT="0" distB="0" distL="0" distR="0">
            <wp:extent cx="2286000" cy="3040063"/>
            <wp:effectExtent l="19050" t="0" r="0" b="0"/>
            <wp:docPr id="15" name="Bild 2"/>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43" cstate="print"/>
                    <a:srcRect/>
                    <a:stretch>
                      <a:fillRect/>
                    </a:stretch>
                  </pic:blipFill>
                  <pic:spPr bwMode="auto">
                    <a:xfrm>
                      <a:off x="0" y="0"/>
                      <a:ext cx="2286000" cy="3040063"/>
                    </a:xfrm>
                    <a:prstGeom prst="rect">
                      <a:avLst/>
                    </a:prstGeom>
                    <a:noFill/>
                    <a:ln w="9525">
                      <a:noFill/>
                      <a:miter lim="800000"/>
                      <a:headEnd/>
                      <a:tailEnd/>
                    </a:ln>
                    <a:effectLst/>
                  </pic:spPr>
                </pic:pic>
              </a:graphicData>
            </a:graphic>
          </wp:inline>
        </w:drawing>
      </w:r>
    </w:p>
    <w:p w:rsidR="002B1A2D" w:rsidRDefault="002B1A2D" w:rsidP="00B57D43">
      <w:pPr>
        <w:spacing w:line="276" w:lineRule="auto"/>
        <w:jc w:val="both"/>
        <w:rPr>
          <w:rFonts w:ascii="Arial" w:hAnsi="Arial" w:cs="Arial"/>
          <w:b/>
          <w:sz w:val="22"/>
          <w:szCs w:val="22"/>
        </w:rPr>
      </w:pPr>
    </w:p>
    <w:p w:rsidR="002B1A2D" w:rsidRPr="002B1A2D" w:rsidRDefault="002B1A2D" w:rsidP="00B57D43">
      <w:pPr>
        <w:spacing w:line="276" w:lineRule="auto"/>
        <w:jc w:val="both"/>
        <w:rPr>
          <w:rFonts w:ascii="Arial" w:hAnsi="Arial" w:cs="Arial"/>
          <w:sz w:val="22"/>
          <w:szCs w:val="22"/>
        </w:rPr>
      </w:pPr>
      <w:r w:rsidRPr="002B1A2D">
        <w:rPr>
          <w:rFonts w:ascii="Arial" w:hAnsi="Arial" w:cs="Arial"/>
          <w:sz w:val="22"/>
          <w:szCs w:val="22"/>
        </w:rPr>
        <w:t>Aufklappbare Falttür</w:t>
      </w:r>
    </w:p>
    <w:p w:rsidR="008C69EC" w:rsidRDefault="00562F8F" w:rsidP="00B57D43">
      <w:pPr>
        <w:spacing w:line="276" w:lineRule="auto"/>
        <w:jc w:val="both"/>
        <w:rPr>
          <w:rFonts w:ascii="Arial" w:hAnsi="Arial" w:cs="Arial"/>
          <w:sz w:val="22"/>
          <w:szCs w:val="22"/>
        </w:rPr>
      </w:pPr>
      <w:r>
        <w:rPr>
          <w:rFonts w:ascii="Arial" w:hAnsi="Arial" w:cs="Arial"/>
          <w:noProof/>
          <w:sz w:val="22"/>
          <w:szCs w:val="22"/>
        </w:rPr>
        <w:drawing>
          <wp:inline distT="0" distB="0" distL="0" distR="0">
            <wp:extent cx="2902485" cy="2094199"/>
            <wp:effectExtent l="19050" t="0" r="0" b="0"/>
            <wp:docPr id="19" name="Grafik 18" descr="DuschabtrennungKor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chabtrennungKoralle.jpg"/>
                    <pic:cNvPicPr/>
                  </pic:nvPicPr>
                  <pic:blipFill>
                    <a:blip r:embed="rId44" cstate="print"/>
                    <a:stretch>
                      <a:fillRect/>
                    </a:stretch>
                  </pic:blipFill>
                  <pic:spPr>
                    <a:xfrm>
                      <a:off x="0" y="0"/>
                      <a:ext cx="2906553" cy="2097134"/>
                    </a:xfrm>
                    <a:prstGeom prst="rect">
                      <a:avLst/>
                    </a:prstGeom>
                  </pic:spPr>
                </pic:pic>
              </a:graphicData>
            </a:graphic>
          </wp:inline>
        </w:drawing>
      </w:r>
    </w:p>
    <w:p w:rsidR="00DF429C" w:rsidRDefault="008C410C" w:rsidP="00B57D43">
      <w:pPr>
        <w:spacing w:line="276" w:lineRule="auto"/>
        <w:jc w:val="both"/>
        <w:rPr>
          <w:rFonts w:ascii="Arial" w:hAnsi="Arial" w:cs="Arial"/>
          <w:sz w:val="22"/>
          <w:szCs w:val="22"/>
        </w:rPr>
      </w:pPr>
      <w:r w:rsidRPr="008C410C">
        <w:rPr>
          <w:rFonts w:ascii="Arial" w:hAnsi="Arial" w:cs="Arial"/>
          <w:sz w:val="22"/>
          <w:szCs w:val="22"/>
        </w:rPr>
        <w:t xml:space="preserve">Nach außen hin wegklappbarer Spritzschutz </w:t>
      </w:r>
      <w:r>
        <w:rPr>
          <w:rFonts w:ascii="Arial" w:hAnsi="Arial" w:cs="Arial"/>
          <w:sz w:val="22"/>
          <w:szCs w:val="22"/>
        </w:rPr>
        <w:t>mit einer offenen Duschabtrennung</w:t>
      </w:r>
      <w:r w:rsidR="0047768A">
        <w:rPr>
          <w:rFonts w:ascii="Arial" w:hAnsi="Arial" w:cs="Arial"/>
          <w:sz w:val="22"/>
          <w:szCs w:val="22"/>
        </w:rPr>
        <w:t xml:space="preserve"> (Koralle)</w:t>
      </w:r>
    </w:p>
    <w:p w:rsidR="008E3714" w:rsidRDefault="008E3714" w:rsidP="00B57D43">
      <w:pPr>
        <w:spacing w:line="276" w:lineRule="auto"/>
        <w:jc w:val="both"/>
        <w:rPr>
          <w:rFonts w:ascii="Arial" w:hAnsi="Arial" w:cs="Arial"/>
          <w:sz w:val="22"/>
          <w:szCs w:val="22"/>
        </w:rPr>
      </w:pPr>
    </w:p>
    <w:p w:rsidR="008E3714" w:rsidRPr="008C410C" w:rsidRDefault="008E3714" w:rsidP="00B57D43">
      <w:pPr>
        <w:spacing w:line="276" w:lineRule="auto"/>
        <w:jc w:val="both"/>
        <w:rPr>
          <w:rFonts w:ascii="Arial" w:hAnsi="Arial" w:cs="Arial"/>
          <w:sz w:val="22"/>
          <w:szCs w:val="22"/>
        </w:rPr>
      </w:pPr>
      <w:r>
        <w:rPr>
          <w:rFonts w:ascii="Arial" w:hAnsi="Arial" w:cs="Arial"/>
          <w:sz w:val="22"/>
          <w:szCs w:val="22"/>
        </w:rPr>
        <w:t>Auch ein Duschvorhang kann gute Dienste leisten.</w:t>
      </w:r>
    </w:p>
    <w:p w:rsidR="00DF429C" w:rsidRDefault="00DF429C" w:rsidP="00B57D43">
      <w:pPr>
        <w:spacing w:line="276" w:lineRule="auto"/>
        <w:jc w:val="both"/>
        <w:rPr>
          <w:rFonts w:ascii="Arial" w:hAnsi="Arial" w:cs="Arial"/>
          <w:b/>
          <w:sz w:val="22"/>
          <w:szCs w:val="22"/>
        </w:rPr>
      </w:pPr>
    </w:p>
    <w:p w:rsidR="00DF429C" w:rsidRDefault="00DF429C" w:rsidP="00B57D43">
      <w:pPr>
        <w:spacing w:line="276" w:lineRule="auto"/>
        <w:jc w:val="both"/>
        <w:rPr>
          <w:rFonts w:ascii="Arial" w:hAnsi="Arial" w:cs="Arial"/>
          <w:b/>
          <w:sz w:val="22"/>
          <w:szCs w:val="22"/>
        </w:rPr>
      </w:pPr>
    </w:p>
    <w:p w:rsidR="008C410C" w:rsidRDefault="0047768A" w:rsidP="00B57D43">
      <w:pPr>
        <w:spacing w:line="276" w:lineRule="auto"/>
        <w:jc w:val="both"/>
        <w:rPr>
          <w:rFonts w:ascii="Arial" w:hAnsi="Arial" w:cs="Arial"/>
          <w:b/>
          <w:sz w:val="22"/>
          <w:szCs w:val="22"/>
        </w:rPr>
      </w:pPr>
      <w:r>
        <w:rPr>
          <w:rFonts w:ascii="Arial" w:hAnsi="Arial" w:cs="Arial"/>
          <w:b/>
          <w:sz w:val="22"/>
          <w:szCs w:val="22"/>
        </w:rPr>
        <w:t>Höhenverstellbares WC</w:t>
      </w:r>
      <w:r w:rsidR="00AA3089">
        <w:rPr>
          <w:rFonts w:ascii="Arial" w:hAnsi="Arial" w:cs="Arial"/>
          <w:b/>
          <w:sz w:val="22"/>
          <w:szCs w:val="22"/>
        </w:rPr>
        <w:t>:</w:t>
      </w:r>
    </w:p>
    <w:p w:rsidR="00B15DB6" w:rsidRDefault="00AA3089" w:rsidP="00B57D43">
      <w:pPr>
        <w:spacing w:line="276" w:lineRule="auto"/>
        <w:jc w:val="both"/>
        <w:rPr>
          <w:rFonts w:ascii="Arial" w:hAnsi="Arial" w:cs="Arial"/>
          <w:sz w:val="22"/>
          <w:szCs w:val="22"/>
        </w:rPr>
      </w:pPr>
      <w:r w:rsidRPr="00AA3089">
        <w:rPr>
          <w:rFonts w:ascii="Arial" w:hAnsi="Arial" w:cs="Arial"/>
          <w:sz w:val="22"/>
          <w:szCs w:val="22"/>
        </w:rPr>
        <w:t xml:space="preserve">Elektrische Höhenverstellung </w:t>
      </w:r>
      <w:r>
        <w:rPr>
          <w:rFonts w:ascii="Arial" w:hAnsi="Arial" w:cs="Arial"/>
          <w:sz w:val="22"/>
          <w:szCs w:val="22"/>
        </w:rPr>
        <w:t xml:space="preserve">per Knopfdruck für WC-Keramiken. </w:t>
      </w:r>
      <w:r w:rsidR="00B15DB6">
        <w:rPr>
          <w:rFonts w:ascii="Arial" w:hAnsi="Arial" w:cs="Arial"/>
          <w:sz w:val="22"/>
          <w:szCs w:val="22"/>
        </w:rPr>
        <w:t xml:space="preserve">Kosten ca. 2500 € ohne Keramik. Die vorhandene Keramik könnte genutzt werden. </w:t>
      </w:r>
    </w:p>
    <w:p w:rsidR="00B15DB6" w:rsidRDefault="00B15DB6" w:rsidP="00B57D43">
      <w:pPr>
        <w:spacing w:line="276" w:lineRule="auto"/>
        <w:jc w:val="both"/>
        <w:rPr>
          <w:rFonts w:ascii="Arial" w:hAnsi="Arial" w:cs="Arial"/>
          <w:sz w:val="22"/>
          <w:szCs w:val="22"/>
        </w:rPr>
      </w:pPr>
    </w:p>
    <w:p w:rsidR="00B15DB6" w:rsidRPr="00B15DB6" w:rsidRDefault="006942D1" w:rsidP="00B15DB6">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67808" behindDoc="1" locked="0" layoutInCell="1" allowOverlap="1">
            <wp:simplePos x="0" y="0"/>
            <wp:positionH relativeFrom="column">
              <wp:posOffset>15240</wp:posOffset>
            </wp:positionH>
            <wp:positionV relativeFrom="paragraph">
              <wp:posOffset>5080</wp:posOffset>
            </wp:positionV>
            <wp:extent cx="1847850" cy="2466340"/>
            <wp:effectExtent l="19050" t="0" r="0" b="0"/>
            <wp:wrapTight wrapText="bothSides">
              <wp:wrapPolygon edited="0">
                <wp:start x="-223" y="0"/>
                <wp:lineTo x="-223" y="21355"/>
                <wp:lineTo x="21600" y="21355"/>
                <wp:lineTo x="21600" y="0"/>
                <wp:lineTo x="-223" y="0"/>
              </wp:wrapPolygon>
            </wp:wrapTight>
            <wp:docPr id="10" name="Grafik 9" descr="fahrbare Toi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rbare Toilette.jpg"/>
                    <pic:cNvPicPr/>
                  </pic:nvPicPr>
                  <pic:blipFill>
                    <a:blip r:embed="rId45" cstate="print"/>
                    <a:stretch>
                      <a:fillRect/>
                    </a:stretch>
                  </pic:blipFill>
                  <pic:spPr>
                    <a:xfrm>
                      <a:off x="0" y="0"/>
                      <a:ext cx="1847850" cy="2466340"/>
                    </a:xfrm>
                    <a:prstGeom prst="rect">
                      <a:avLst/>
                    </a:prstGeom>
                  </pic:spPr>
                </pic:pic>
              </a:graphicData>
            </a:graphic>
          </wp:anchor>
        </w:drawing>
      </w:r>
      <w:r w:rsidR="00B15DB6" w:rsidRPr="00B15DB6">
        <w:rPr>
          <w:rFonts w:ascii="Arial" w:hAnsi="Arial" w:cs="Arial"/>
          <w:sz w:val="22"/>
          <w:szCs w:val="22"/>
        </w:rPr>
        <w:t xml:space="preserve">Die Höhenverstellbarkeit kann natürlich in Doppelfunktion mit einem Dusch WC genutzt werden. </w:t>
      </w:r>
    </w:p>
    <w:p w:rsidR="00B15DB6" w:rsidRDefault="00B15DB6" w:rsidP="00B57D43">
      <w:pPr>
        <w:spacing w:line="276" w:lineRule="auto"/>
        <w:jc w:val="both"/>
        <w:rPr>
          <w:rFonts w:ascii="Arial" w:hAnsi="Arial" w:cs="Arial"/>
          <w:sz w:val="22"/>
          <w:szCs w:val="22"/>
        </w:rPr>
      </w:pPr>
    </w:p>
    <w:p w:rsidR="009A734E" w:rsidRPr="009A734E" w:rsidRDefault="009A734E" w:rsidP="009A734E">
      <w:pPr>
        <w:spacing w:line="276" w:lineRule="auto"/>
        <w:jc w:val="both"/>
        <w:rPr>
          <w:rFonts w:ascii="Arial" w:hAnsi="Arial" w:cs="Arial"/>
          <w:sz w:val="22"/>
          <w:szCs w:val="22"/>
        </w:rPr>
      </w:pPr>
      <w:r>
        <w:rPr>
          <w:rFonts w:ascii="Arial" w:hAnsi="Arial" w:cs="Arial"/>
          <w:b/>
          <w:noProof/>
          <w:sz w:val="22"/>
          <w:szCs w:val="22"/>
        </w:rPr>
        <w:drawing>
          <wp:anchor distT="0" distB="0" distL="114300" distR="114300" simplePos="0" relativeHeight="251743232" behindDoc="1" locked="0" layoutInCell="1" allowOverlap="1">
            <wp:simplePos x="0" y="0"/>
            <wp:positionH relativeFrom="column">
              <wp:posOffset>1235075</wp:posOffset>
            </wp:positionH>
            <wp:positionV relativeFrom="paragraph">
              <wp:posOffset>2220595</wp:posOffset>
            </wp:positionV>
            <wp:extent cx="2255520" cy="990600"/>
            <wp:effectExtent l="19050" t="0" r="0" b="0"/>
            <wp:wrapTight wrapText="bothSides">
              <wp:wrapPolygon edited="0">
                <wp:start x="-182" y="0"/>
                <wp:lineTo x="-182" y="21185"/>
                <wp:lineTo x="21527" y="21185"/>
                <wp:lineTo x="21527" y="0"/>
                <wp:lineTo x="-182"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520" cy="990600"/>
                    </a:xfrm>
                    <a:prstGeom prst="rect">
                      <a:avLst/>
                    </a:prstGeom>
                    <a:noFill/>
                  </pic:spPr>
                </pic:pic>
              </a:graphicData>
            </a:graphic>
          </wp:anchor>
        </w:drawing>
      </w:r>
      <w:r w:rsidR="00AA3089">
        <w:rPr>
          <w:rFonts w:ascii="Arial" w:hAnsi="Arial" w:cs="Arial"/>
          <w:sz w:val="22"/>
          <w:szCs w:val="22"/>
        </w:rPr>
        <w:t xml:space="preserve">Hier sollten bei Bedarf die Stützklappgriffe nachgerüstet werden. </w:t>
      </w:r>
      <w:r w:rsidRPr="009A734E">
        <w:rPr>
          <w:rFonts w:ascii="Arial" w:hAnsi="Arial" w:cs="Arial"/>
          <w:sz w:val="22"/>
          <w:szCs w:val="22"/>
        </w:rPr>
        <w:t>Wenn bei einer Badmodernisierung eine Vorwandinstallation eingebaut wird, sollte der WC-Block immer ein Modul enthalten, bei dem Stützklappgriffe auf der anderen Seite des WC sehr leicht nachgerüstet werden können. Damit das volle Körpergewicht abgestützt werden kann, sollte eine stabile und sichere Befestigung am Baukörper mit Dübeln und Schrauben erfolgen. Die Wand muss tragfähig sein. Die Griffe müssen an der richtigen Stelle angebracht werden, damit sie optimal genutzt werden können. Daher ist es wichtig, sich bezüglich der Griffposition beraten zu lassen. Die DIN 18040-2 gibt für Stützklappgriffe das Maß von 28 cm Oberkante über der Sitzhöhe vor.</w:t>
      </w:r>
    </w:p>
    <w:p w:rsidR="009A734E" w:rsidRPr="009A734E" w:rsidRDefault="009A734E" w:rsidP="009A734E">
      <w:pPr>
        <w:spacing w:line="276" w:lineRule="auto"/>
        <w:jc w:val="both"/>
        <w:rPr>
          <w:rFonts w:ascii="Arial" w:hAnsi="Arial" w:cs="Arial"/>
          <w:sz w:val="22"/>
          <w:szCs w:val="22"/>
        </w:rPr>
      </w:pPr>
    </w:p>
    <w:p w:rsidR="009A734E" w:rsidRDefault="009A734E" w:rsidP="009A734E">
      <w:pPr>
        <w:spacing w:line="276" w:lineRule="auto"/>
        <w:jc w:val="both"/>
        <w:rPr>
          <w:rFonts w:ascii="Arial" w:hAnsi="Arial" w:cs="Arial"/>
          <w:sz w:val="22"/>
          <w:szCs w:val="22"/>
        </w:rPr>
      </w:pPr>
      <w:r w:rsidRPr="009A734E">
        <w:rPr>
          <w:rFonts w:ascii="Arial" w:hAnsi="Arial" w:cs="Arial"/>
          <w:sz w:val="22"/>
          <w:szCs w:val="22"/>
        </w:rPr>
        <w:t xml:space="preserve">Beispiel HEWI Mobiler Stützklappgriff Mono </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 xml:space="preserve">600 mm Ausladung, </w:t>
      </w:r>
      <w:r w:rsidRPr="009A734E">
        <w:rPr>
          <w:rFonts w:ascii="Arial" w:hAnsi="Arial" w:cs="Arial"/>
          <w:sz w:val="22"/>
          <w:szCs w:val="22"/>
          <w:u w:val="single"/>
        </w:rPr>
        <w:t>ohne Pflegeoptik</w:t>
      </w:r>
      <w:r w:rsidRPr="009A734E">
        <w:rPr>
          <w:rFonts w:ascii="Arial" w:hAnsi="Arial" w:cs="Arial"/>
          <w:sz w:val="22"/>
          <w:szCs w:val="22"/>
        </w:rPr>
        <w:t xml:space="preserve"> und abnehmbar </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belastbar nach DIN 18040 bis 100 kg</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 xml:space="preserve">kann nach oben und gebremst nach unten geklappt werden </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 xml:space="preserve">Holm 40 mm breit und 30 mm hoch </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 xml:space="preserve">Ausladung 600 mm, Halterung 181 mm hoch und 130 mm breit </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 xml:space="preserve">werkzeuglose und schnelle Montage durch einfaches, kurzes Einhängen </w:t>
      </w:r>
    </w:p>
    <w:p w:rsidR="009A734E" w:rsidRP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 xml:space="preserve">gegen unbeabsichtigtes Herausziehen gesichert </w:t>
      </w:r>
    </w:p>
    <w:p w:rsidR="009A734E" w:rsidRDefault="009A734E" w:rsidP="009A734E">
      <w:pPr>
        <w:spacing w:line="276" w:lineRule="auto"/>
        <w:jc w:val="both"/>
        <w:rPr>
          <w:rFonts w:ascii="Arial" w:hAnsi="Arial" w:cs="Arial"/>
          <w:sz w:val="22"/>
          <w:szCs w:val="22"/>
        </w:rPr>
      </w:pPr>
      <w:r w:rsidRPr="009A734E">
        <w:rPr>
          <w:rFonts w:ascii="Arial" w:hAnsi="Arial" w:cs="Arial"/>
          <w:sz w:val="22"/>
          <w:szCs w:val="22"/>
        </w:rPr>
        <w:t>•</w:t>
      </w:r>
      <w:r w:rsidRPr="009A734E">
        <w:rPr>
          <w:rFonts w:ascii="Arial" w:hAnsi="Arial" w:cs="Arial"/>
          <w:sz w:val="22"/>
          <w:szCs w:val="22"/>
        </w:rPr>
        <w:tab/>
        <w:t>Entriegelung zur flexiblen Nutzung mittels Federbetätigung.</w:t>
      </w:r>
    </w:p>
    <w:p w:rsidR="009A734E" w:rsidRDefault="009A734E" w:rsidP="00B57D43">
      <w:pPr>
        <w:spacing w:line="276" w:lineRule="auto"/>
        <w:jc w:val="both"/>
        <w:rPr>
          <w:rFonts w:ascii="Arial" w:hAnsi="Arial" w:cs="Arial"/>
          <w:b/>
          <w:sz w:val="22"/>
          <w:szCs w:val="22"/>
        </w:rPr>
      </w:pPr>
    </w:p>
    <w:p w:rsidR="0037461D" w:rsidRPr="0037461D" w:rsidRDefault="0037461D" w:rsidP="00B57D43">
      <w:pPr>
        <w:spacing w:line="276" w:lineRule="auto"/>
        <w:jc w:val="both"/>
        <w:rPr>
          <w:rFonts w:ascii="Arial" w:hAnsi="Arial" w:cs="Arial"/>
          <w:sz w:val="22"/>
          <w:szCs w:val="22"/>
        </w:rPr>
      </w:pPr>
      <w:r w:rsidRPr="0037461D">
        <w:rPr>
          <w:rFonts w:ascii="Arial" w:hAnsi="Arial" w:cs="Arial"/>
          <w:sz w:val="22"/>
          <w:szCs w:val="22"/>
        </w:rPr>
        <w:t xml:space="preserve">Auf Rezept erhält man Stützgriffe leider nur in Pflegeoptik, die Kasse prüft die Notwendigkeit </w:t>
      </w:r>
      <w:r>
        <w:rPr>
          <w:rFonts w:ascii="Arial" w:hAnsi="Arial" w:cs="Arial"/>
          <w:sz w:val="22"/>
          <w:szCs w:val="22"/>
        </w:rPr>
        <w:t xml:space="preserve">vor Ereignis </w:t>
      </w:r>
      <w:r w:rsidR="00C81D44">
        <w:rPr>
          <w:rFonts w:ascii="Arial" w:hAnsi="Arial" w:cs="Arial"/>
          <w:sz w:val="22"/>
          <w:szCs w:val="22"/>
        </w:rPr>
        <w:t>sowohl für gesetzlich V</w:t>
      </w:r>
      <w:r w:rsidRPr="0037461D">
        <w:rPr>
          <w:rFonts w:ascii="Arial" w:hAnsi="Arial" w:cs="Arial"/>
          <w:sz w:val="22"/>
          <w:szCs w:val="22"/>
        </w:rPr>
        <w:t>ersicherte als auch für Privatversicherte.</w:t>
      </w:r>
    </w:p>
    <w:p w:rsidR="008C410C" w:rsidRDefault="008C410C" w:rsidP="00B57D43">
      <w:pPr>
        <w:spacing w:line="276" w:lineRule="auto"/>
        <w:jc w:val="both"/>
        <w:rPr>
          <w:rFonts w:ascii="Arial" w:hAnsi="Arial" w:cs="Arial"/>
          <w:b/>
          <w:sz w:val="22"/>
          <w:szCs w:val="22"/>
        </w:rPr>
      </w:pPr>
    </w:p>
    <w:p w:rsidR="00AA3089" w:rsidRDefault="00AA3089" w:rsidP="00B57D43">
      <w:pPr>
        <w:spacing w:line="276" w:lineRule="auto"/>
        <w:jc w:val="both"/>
        <w:rPr>
          <w:rFonts w:ascii="Arial" w:hAnsi="Arial" w:cs="Arial"/>
          <w:b/>
          <w:sz w:val="22"/>
          <w:szCs w:val="22"/>
        </w:rPr>
      </w:pPr>
      <w:r>
        <w:rPr>
          <w:rFonts w:ascii="Arial" w:hAnsi="Arial" w:cs="Arial"/>
          <w:b/>
          <w:sz w:val="22"/>
          <w:szCs w:val="22"/>
        </w:rPr>
        <w:t>Dusch WC:</w:t>
      </w:r>
    </w:p>
    <w:p w:rsidR="00B15DB6" w:rsidRPr="00B15DB6" w:rsidRDefault="00584C7A" w:rsidP="00B15DB6">
      <w:pPr>
        <w:spacing w:line="276" w:lineRule="auto"/>
        <w:jc w:val="both"/>
        <w:rPr>
          <w:rFonts w:ascii="Arial" w:hAnsi="Arial" w:cs="Arial"/>
          <w:sz w:val="22"/>
          <w:szCs w:val="22"/>
        </w:rPr>
      </w:pPr>
      <w:r>
        <w:rPr>
          <w:rFonts w:ascii="Arial" w:hAnsi="Arial" w:cs="Arial"/>
          <w:sz w:val="22"/>
          <w:szCs w:val="22"/>
        </w:rPr>
        <w:t xml:space="preserve">Z. B. </w:t>
      </w:r>
      <w:r w:rsidR="00B15DB6" w:rsidRPr="00B15DB6">
        <w:rPr>
          <w:rFonts w:ascii="Arial" w:hAnsi="Arial" w:cs="Arial"/>
          <w:sz w:val="22"/>
          <w:szCs w:val="22"/>
        </w:rPr>
        <w:t xml:space="preserve">TECEone – DAS WC MIT DUSCHFUNKTION </w:t>
      </w:r>
    </w:p>
    <w:p w:rsidR="00AA3089" w:rsidRDefault="00B15DB6" w:rsidP="00B15DB6">
      <w:pPr>
        <w:spacing w:line="276" w:lineRule="auto"/>
        <w:jc w:val="both"/>
        <w:rPr>
          <w:rFonts w:ascii="Arial" w:hAnsi="Arial" w:cs="Arial"/>
          <w:sz w:val="22"/>
          <w:szCs w:val="22"/>
        </w:rPr>
      </w:pPr>
      <w:r w:rsidRPr="00B15DB6">
        <w:rPr>
          <w:rFonts w:ascii="Arial" w:hAnsi="Arial" w:cs="Arial"/>
          <w:sz w:val="22"/>
          <w:szCs w:val="22"/>
        </w:rPr>
        <w:t>Ein Dusch-WC ohn</w:t>
      </w:r>
      <w:r>
        <w:rPr>
          <w:rFonts w:ascii="Arial" w:hAnsi="Arial" w:cs="Arial"/>
          <w:sz w:val="22"/>
          <w:szCs w:val="22"/>
        </w:rPr>
        <w:t xml:space="preserve">e Strom und ohne Schnickschnack. </w:t>
      </w:r>
      <w:r w:rsidRPr="00B15DB6">
        <w:rPr>
          <w:rFonts w:ascii="Arial" w:hAnsi="Arial" w:cs="Arial"/>
          <w:sz w:val="22"/>
          <w:szCs w:val="22"/>
        </w:rPr>
        <w:t>Mit intelligenter Technik, die ohne Strom funktioniert. Mit kompaktem Design, das zu jedem Bad passt. Mit durchdachten Funktionen für eine unkomplizierte Installation und intuitive</w:t>
      </w:r>
      <w:r w:rsidR="00677DAD">
        <w:rPr>
          <w:rFonts w:ascii="Arial" w:hAnsi="Arial" w:cs="Arial"/>
          <w:sz w:val="22"/>
          <w:szCs w:val="22"/>
        </w:rPr>
        <w:t xml:space="preserve"> </w:t>
      </w:r>
      <w:r w:rsidRPr="00B15DB6">
        <w:rPr>
          <w:rFonts w:ascii="Arial" w:hAnsi="Arial" w:cs="Arial"/>
          <w:sz w:val="22"/>
          <w:szCs w:val="22"/>
        </w:rPr>
        <w:t>Bedienung.</w:t>
      </w:r>
    </w:p>
    <w:p w:rsidR="00677DAD" w:rsidRPr="00B15DB6" w:rsidRDefault="00677DAD" w:rsidP="00B15DB6">
      <w:pPr>
        <w:spacing w:line="276" w:lineRule="auto"/>
        <w:jc w:val="both"/>
        <w:rPr>
          <w:rFonts w:ascii="Arial" w:hAnsi="Arial" w:cs="Arial"/>
          <w:sz w:val="22"/>
          <w:szCs w:val="22"/>
        </w:rPr>
      </w:pPr>
    </w:p>
    <w:p w:rsidR="00B15DB6" w:rsidRPr="00B15DB6" w:rsidRDefault="008F67D0" w:rsidP="008B762F">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68832" behindDoc="1" locked="0" layoutInCell="1" allowOverlap="1">
            <wp:simplePos x="0" y="0"/>
            <wp:positionH relativeFrom="column">
              <wp:posOffset>3375660</wp:posOffset>
            </wp:positionH>
            <wp:positionV relativeFrom="paragraph">
              <wp:posOffset>1012825</wp:posOffset>
            </wp:positionV>
            <wp:extent cx="2685415" cy="1836420"/>
            <wp:effectExtent l="19050" t="0" r="635" b="0"/>
            <wp:wrapTight wrapText="bothSides">
              <wp:wrapPolygon edited="0">
                <wp:start x="-153" y="0"/>
                <wp:lineTo x="-153" y="21286"/>
                <wp:lineTo x="21605" y="21286"/>
                <wp:lineTo x="21605" y="0"/>
                <wp:lineTo x="-153" y="0"/>
              </wp:wrapPolygon>
            </wp:wrapTight>
            <wp:docPr id="16" name="Bild 4" descr="D:\Daten Juni2019\Fachstelle\Bilder\Wohnungsanpassung\Unbenan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en Juni2019\Fachstelle\Bilder\Wohnungsanpassung\Unbenannt-4.jpg"/>
                    <pic:cNvPicPr>
                      <a:picLocks noChangeAspect="1" noChangeArrowheads="1"/>
                    </pic:cNvPicPr>
                  </pic:nvPicPr>
                  <pic:blipFill>
                    <a:blip r:embed="rId47" cstate="print"/>
                    <a:srcRect/>
                    <a:stretch>
                      <a:fillRect/>
                    </a:stretch>
                  </pic:blipFill>
                  <pic:spPr bwMode="auto">
                    <a:xfrm>
                      <a:off x="0" y="0"/>
                      <a:ext cx="2685415" cy="1836420"/>
                    </a:xfrm>
                    <a:prstGeom prst="rect">
                      <a:avLst/>
                    </a:prstGeom>
                    <a:noFill/>
                    <a:ln w="9525">
                      <a:noFill/>
                      <a:miter lim="800000"/>
                      <a:headEnd/>
                      <a:tailEnd/>
                    </a:ln>
                  </pic:spPr>
                </pic:pic>
              </a:graphicData>
            </a:graphic>
          </wp:anchor>
        </w:drawing>
      </w:r>
      <w:r w:rsidR="00B15DB6" w:rsidRPr="00B15DB6">
        <w:rPr>
          <w:rFonts w:ascii="Arial" w:hAnsi="Arial" w:cs="Arial"/>
          <w:sz w:val="22"/>
          <w:szCs w:val="22"/>
        </w:rPr>
        <w:t>TECEone verbindet das WC mit Bidet-Komfort und verzichtet dabei auf Strom, Pumpen und Elektronik. Es konzentriert sich voll auf den Kernnutzen eines</w:t>
      </w:r>
      <w:r w:rsidRPr="008F67D0">
        <w:rPr>
          <w:rStyle w:val="Standard"/>
          <w:snapToGrid w:val="0"/>
          <w:color w:val="000000"/>
          <w:w w:val="0"/>
          <w:sz w:val="0"/>
          <w:szCs w:val="0"/>
          <w:u w:color="000000"/>
          <w:bdr w:val="none" w:sz="0" w:space="0" w:color="000000"/>
          <w:shd w:val="clear" w:color="000000" w:fill="000000"/>
          <w:lang/>
        </w:rPr>
        <w:t xml:space="preserve"> </w:t>
      </w:r>
      <w:r w:rsidR="00B15DB6" w:rsidRPr="00B15DB6">
        <w:rPr>
          <w:rFonts w:ascii="Arial" w:hAnsi="Arial" w:cs="Arial"/>
          <w:sz w:val="22"/>
          <w:szCs w:val="22"/>
        </w:rPr>
        <w:t xml:space="preserve"> Dusch-WCs: perfekte Hygiene. Das warme Wasser kommt dabei frisch aus der Leitung – bis zu 5,6 Liter pro Minute. Zur Bedienung sind lediglich zwei seitlich in die Keramik integrierte Drehregler notwendig, mit denen der Nutzer stufenlos Wassermenge und -temperatur intuitiv regulieren kann – wie am Duschthermostat. Der Duschstab fährt allein durch Wasserdruck in seine Position.</w:t>
      </w:r>
    </w:p>
    <w:p w:rsidR="00AA3089" w:rsidRPr="00B15DB6" w:rsidRDefault="00B15DB6" w:rsidP="008B762F">
      <w:pPr>
        <w:spacing w:line="276" w:lineRule="auto"/>
        <w:jc w:val="both"/>
        <w:rPr>
          <w:rFonts w:ascii="Arial" w:hAnsi="Arial" w:cs="Arial"/>
          <w:sz w:val="22"/>
          <w:szCs w:val="22"/>
        </w:rPr>
      </w:pPr>
      <w:r w:rsidRPr="00B15DB6">
        <w:rPr>
          <w:rFonts w:ascii="Arial" w:hAnsi="Arial" w:cs="Arial"/>
          <w:sz w:val="22"/>
          <w:szCs w:val="22"/>
        </w:rPr>
        <w:t>Optisch unterscheidet sich TECEone kaum von einem hochwertigen Design-WC und auch sein Preisniveau liegt nur geringfügig höher. TECEone integriert sich perfekt in ein modernes Badambiente in puncto Größe, Anmutung und Langlebigkeit. Die Keramik ist spülrandlos und entsprechend reinigungsfreundlich. Zum WC gehört ein komfortabler, verwindungssteifer WC-Sitz mit Soft-Close-Mechanik. Er ist wackelfrei mit der Keramik verbunden.</w:t>
      </w:r>
    </w:p>
    <w:p w:rsidR="00AA3089" w:rsidRDefault="00AA3089" w:rsidP="008B762F">
      <w:pPr>
        <w:spacing w:line="276" w:lineRule="auto"/>
        <w:jc w:val="both"/>
        <w:rPr>
          <w:rFonts w:ascii="Arial" w:hAnsi="Arial" w:cs="Arial"/>
          <w:sz w:val="22"/>
          <w:szCs w:val="22"/>
        </w:rPr>
      </w:pPr>
    </w:p>
    <w:p w:rsidR="00B15DB6" w:rsidRDefault="00B15DB6" w:rsidP="008B762F">
      <w:pPr>
        <w:spacing w:line="276" w:lineRule="auto"/>
        <w:jc w:val="both"/>
        <w:rPr>
          <w:rFonts w:ascii="Arial" w:hAnsi="Arial" w:cs="Arial"/>
          <w:sz w:val="22"/>
          <w:szCs w:val="22"/>
        </w:rPr>
      </w:pPr>
      <w:r>
        <w:rPr>
          <w:rFonts w:ascii="Arial" w:hAnsi="Arial" w:cs="Arial"/>
          <w:sz w:val="22"/>
          <w:szCs w:val="22"/>
        </w:rPr>
        <w:t>Weitere Hersteller sind Geberit, und Grohe, die benötigen jedoch einen Stromanschluss.</w:t>
      </w:r>
    </w:p>
    <w:p w:rsidR="00B15DB6" w:rsidRDefault="00B15DB6" w:rsidP="008B762F">
      <w:pPr>
        <w:spacing w:line="276" w:lineRule="auto"/>
        <w:jc w:val="both"/>
        <w:rPr>
          <w:rFonts w:ascii="Arial" w:hAnsi="Arial" w:cs="Arial"/>
          <w:sz w:val="22"/>
          <w:szCs w:val="22"/>
        </w:rPr>
      </w:pPr>
    </w:p>
    <w:p w:rsidR="00B15DB6" w:rsidRDefault="00B15DB6" w:rsidP="008B762F">
      <w:pPr>
        <w:spacing w:line="276" w:lineRule="auto"/>
        <w:jc w:val="both"/>
        <w:rPr>
          <w:rFonts w:ascii="Arial" w:hAnsi="Arial" w:cs="Arial"/>
          <w:sz w:val="22"/>
          <w:szCs w:val="22"/>
        </w:rPr>
      </w:pPr>
      <w:r w:rsidRPr="00B15DB6">
        <w:rPr>
          <w:rFonts w:ascii="Arial" w:hAnsi="Arial" w:cs="Arial"/>
          <w:sz w:val="22"/>
          <w:szCs w:val="22"/>
        </w:rPr>
        <w:t xml:space="preserve">Dusch-WC-Aufsatzgeräte </w:t>
      </w:r>
      <w:r>
        <w:rPr>
          <w:rFonts w:ascii="Arial" w:hAnsi="Arial" w:cs="Arial"/>
          <w:sz w:val="22"/>
          <w:szCs w:val="22"/>
        </w:rPr>
        <w:t>lassen  sich auch auf die vorhandene Keramik aufrüsten, da auf  den Wasseranschluss vom vorhandenen Bidet, welches entfernt wird, zurückgegriffen werden könnte. Hierbei wird jedoch auch ein Stromanschluss benötigt.</w:t>
      </w:r>
      <w:r w:rsidR="0037461D">
        <w:rPr>
          <w:rFonts w:ascii="Arial" w:hAnsi="Arial" w:cs="Arial"/>
          <w:sz w:val="22"/>
          <w:szCs w:val="22"/>
        </w:rPr>
        <w:t xml:space="preserve"> </w:t>
      </w:r>
    </w:p>
    <w:p w:rsidR="0037461D" w:rsidRDefault="0037461D" w:rsidP="008B762F">
      <w:pPr>
        <w:spacing w:line="276" w:lineRule="auto"/>
        <w:jc w:val="both"/>
        <w:rPr>
          <w:rFonts w:ascii="Arial" w:hAnsi="Arial" w:cs="Arial"/>
          <w:sz w:val="22"/>
          <w:szCs w:val="22"/>
        </w:rPr>
      </w:pPr>
      <w:r>
        <w:rPr>
          <w:rFonts w:ascii="Arial" w:hAnsi="Arial" w:cs="Arial"/>
          <w:sz w:val="22"/>
          <w:szCs w:val="22"/>
        </w:rPr>
        <w:t>Auch kann bei vorliegender Notwendigkeit ein Dusch-WC-Aufsatzgerät rezeptiert werd</w:t>
      </w:r>
      <w:r w:rsidR="004D27DE">
        <w:rPr>
          <w:rFonts w:ascii="Arial" w:hAnsi="Arial" w:cs="Arial"/>
          <w:sz w:val="22"/>
          <w:szCs w:val="22"/>
        </w:rPr>
        <w:t>en</w:t>
      </w:r>
      <w:r>
        <w:rPr>
          <w:rFonts w:ascii="Arial" w:hAnsi="Arial" w:cs="Arial"/>
          <w:sz w:val="22"/>
          <w:szCs w:val="22"/>
        </w:rPr>
        <w:t xml:space="preserve">. </w:t>
      </w:r>
    </w:p>
    <w:p w:rsidR="00B15DB6" w:rsidRDefault="00B15DB6" w:rsidP="008B762F">
      <w:pPr>
        <w:spacing w:line="276" w:lineRule="auto"/>
        <w:jc w:val="both"/>
        <w:rPr>
          <w:rFonts w:ascii="Arial" w:hAnsi="Arial" w:cs="Arial"/>
          <w:sz w:val="22"/>
          <w:szCs w:val="22"/>
        </w:rPr>
      </w:pPr>
      <w:r>
        <w:rPr>
          <w:rFonts w:ascii="Arial" w:hAnsi="Arial" w:cs="Arial"/>
          <w:sz w:val="22"/>
          <w:szCs w:val="22"/>
        </w:rPr>
        <w:t xml:space="preserve">Hersteller sind hier z. B. Geberit, Spahn Reha und </w:t>
      </w:r>
      <w:r w:rsidRPr="00B15DB6">
        <w:rPr>
          <w:rFonts w:ascii="Arial" w:hAnsi="Arial" w:cs="Arial"/>
          <w:sz w:val="22"/>
          <w:szCs w:val="22"/>
        </w:rPr>
        <w:t>Montafon Dusch-WC</w:t>
      </w:r>
      <w:r>
        <w:rPr>
          <w:rFonts w:ascii="Arial" w:hAnsi="Arial" w:cs="Arial"/>
          <w:sz w:val="22"/>
          <w:szCs w:val="22"/>
        </w:rPr>
        <w:t>.</w:t>
      </w:r>
    </w:p>
    <w:p w:rsidR="00B15DB6" w:rsidRPr="00B15DB6" w:rsidRDefault="00B15DB6" w:rsidP="00B57D43">
      <w:pPr>
        <w:spacing w:line="276" w:lineRule="auto"/>
        <w:jc w:val="both"/>
        <w:rPr>
          <w:rFonts w:ascii="Arial" w:hAnsi="Arial" w:cs="Arial"/>
          <w:sz w:val="22"/>
          <w:szCs w:val="22"/>
        </w:rPr>
      </w:pPr>
    </w:p>
    <w:p w:rsidR="00B946FD" w:rsidRDefault="00B946FD" w:rsidP="00B57D43">
      <w:pPr>
        <w:spacing w:line="276" w:lineRule="auto"/>
        <w:jc w:val="both"/>
        <w:rPr>
          <w:rFonts w:ascii="Arial" w:hAnsi="Arial" w:cs="Arial"/>
          <w:b/>
          <w:sz w:val="22"/>
          <w:szCs w:val="22"/>
        </w:rPr>
      </w:pPr>
    </w:p>
    <w:p w:rsidR="00A51CDE" w:rsidRPr="003B73A0" w:rsidRDefault="00A51CDE"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sidRPr="003B73A0">
        <w:rPr>
          <w:rFonts w:ascii="Arial" w:hAnsi="Arial" w:cs="Arial"/>
          <w:b/>
          <w:sz w:val="28"/>
        </w:rPr>
        <w:t>Schlafzimmer</w:t>
      </w:r>
    </w:p>
    <w:p w:rsidR="009B7CB7" w:rsidRDefault="009B7CB7" w:rsidP="00B57D43">
      <w:pPr>
        <w:spacing w:line="276" w:lineRule="auto"/>
        <w:jc w:val="both"/>
        <w:rPr>
          <w:rFonts w:ascii="Arial" w:hAnsi="Arial" w:cs="Arial"/>
          <w:sz w:val="22"/>
          <w:szCs w:val="22"/>
        </w:rPr>
      </w:pPr>
    </w:p>
    <w:p w:rsidR="00E6353C" w:rsidRPr="009B7CB7" w:rsidRDefault="00E6353C" w:rsidP="00B57D43">
      <w:pPr>
        <w:spacing w:line="276" w:lineRule="auto"/>
        <w:jc w:val="both"/>
        <w:rPr>
          <w:rFonts w:ascii="Arial" w:hAnsi="Arial" w:cs="Arial"/>
          <w:sz w:val="22"/>
          <w:szCs w:val="22"/>
        </w:rPr>
      </w:pPr>
      <w:r>
        <w:rPr>
          <w:rFonts w:ascii="Arial" w:hAnsi="Arial" w:cs="Arial"/>
          <w:sz w:val="22"/>
          <w:szCs w:val="22"/>
        </w:rPr>
        <w:t xml:space="preserve">Das Schlafzimmer hat eine ausreichende Größe und kann mit Rollator genutzt werden. </w:t>
      </w:r>
    </w:p>
    <w:p w:rsidR="00E6353C" w:rsidRDefault="00E6353C" w:rsidP="00B57D43">
      <w:pPr>
        <w:spacing w:line="276" w:lineRule="auto"/>
        <w:jc w:val="both"/>
        <w:rPr>
          <w:rFonts w:ascii="Arial" w:hAnsi="Arial" w:cs="Arial"/>
          <w:b/>
          <w:color w:val="FF0000"/>
          <w:sz w:val="22"/>
          <w:szCs w:val="22"/>
        </w:rPr>
      </w:pPr>
      <w:r>
        <w:rPr>
          <w:noProof/>
        </w:rPr>
        <w:drawing>
          <wp:anchor distT="0" distB="0" distL="114300" distR="114300" simplePos="0" relativeHeight="251744256" behindDoc="1" locked="0" layoutInCell="1" allowOverlap="1">
            <wp:simplePos x="0" y="0"/>
            <wp:positionH relativeFrom="column">
              <wp:posOffset>3810</wp:posOffset>
            </wp:positionH>
            <wp:positionV relativeFrom="paragraph">
              <wp:posOffset>68580</wp:posOffset>
            </wp:positionV>
            <wp:extent cx="2571750" cy="1926590"/>
            <wp:effectExtent l="0" t="0" r="0" b="0"/>
            <wp:wrapTight wrapText="bothSides">
              <wp:wrapPolygon edited="0">
                <wp:start x="0" y="0"/>
                <wp:lineTo x="0" y="21358"/>
                <wp:lineTo x="21440" y="21358"/>
                <wp:lineTo x="21440" y="0"/>
                <wp:lineTo x="0" y="0"/>
              </wp:wrapPolygon>
            </wp:wrapTight>
            <wp:docPr id="53" name="Grafik 53" descr="C:\Users\kerstin.knoll\AppData\Local\Microsoft\Windows\INetCache\Content.Word\IMG_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erstin.knoll\AppData\Local\Microsoft\Windows\INetCache\Content.Word\IMG_8076.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926590"/>
                    </a:xfrm>
                    <a:prstGeom prst="rect">
                      <a:avLst/>
                    </a:prstGeom>
                    <a:noFill/>
                    <a:ln>
                      <a:noFill/>
                    </a:ln>
                  </pic:spPr>
                </pic:pic>
              </a:graphicData>
            </a:graphic>
          </wp:anchor>
        </w:drawing>
      </w:r>
    </w:p>
    <w:p w:rsidR="009B7CB7" w:rsidRDefault="00E6353C" w:rsidP="00B57D43">
      <w:pPr>
        <w:spacing w:line="276" w:lineRule="auto"/>
        <w:jc w:val="both"/>
        <w:rPr>
          <w:rFonts w:ascii="Arial" w:hAnsi="Arial" w:cs="Arial"/>
          <w:sz w:val="22"/>
          <w:szCs w:val="22"/>
        </w:rPr>
      </w:pPr>
      <w:r w:rsidRPr="00E6353C">
        <w:rPr>
          <w:rFonts w:ascii="Arial" w:hAnsi="Arial" w:cs="Arial"/>
          <w:sz w:val="22"/>
          <w:szCs w:val="22"/>
        </w:rPr>
        <w:t xml:space="preserve">Alle Türen im Haus </w:t>
      </w:r>
      <w:r>
        <w:rPr>
          <w:rFonts w:ascii="Arial" w:hAnsi="Arial" w:cs="Arial"/>
          <w:sz w:val="22"/>
          <w:szCs w:val="22"/>
        </w:rPr>
        <w:t xml:space="preserve">(Ausnahme Gäste WC) </w:t>
      </w:r>
      <w:r w:rsidRPr="00E6353C">
        <w:rPr>
          <w:rFonts w:ascii="Arial" w:hAnsi="Arial" w:cs="Arial"/>
          <w:sz w:val="22"/>
          <w:szCs w:val="22"/>
        </w:rPr>
        <w:t>verfügen über eine Durchgangsbreite von 82 cm, das entspricht nicht der DIN Norm 18040-2, jedoch ist die Durchgangsbreite für di</w:t>
      </w:r>
      <w:r>
        <w:rPr>
          <w:rFonts w:ascii="Arial" w:hAnsi="Arial" w:cs="Arial"/>
          <w:sz w:val="22"/>
          <w:szCs w:val="22"/>
        </w:rPr>
        <w:t>e B</w:t>
      </w:r>
      <w:r w:rsidRPr="00E6353C">
        <w:rPr>
          <w:rFonts w:ascii="Arial" w:hAnsi="Arial" w:cs="Arial"/>
          <w:sz w:val="22"/>
          <w:szCs w:val="22"/>
        </w:rPr>
        <w:t>ewohner auch bei Rollstuhlnutz</w:t>
      </w:r>
      <w:r>
        <w:rPr>
          <w:rFonts w:ascii="Arial" w:hAnsi="Arial" w:cs="Arial"/>
          <w:sz w:val="22"/>
          <w:szCs w:val="22"/>
        </w:rPr>
        <w:t>u</w:t>
      </w:r>
      <w:r w:rsidRPr="00E6353C">
        <w:rPr>
          <w:rFonts w:ascii="Arial" w:hAnsi="Arial" w:cs="Arial"/>
          <w:sz w:val="22"/>
          <w:szCs w:val="22"/>
        </w:rPr>
        <w:t xml:space="preserve">ng ausreichend. </w:t>
      </w:r>
    </w:p>
    <w:p w:rsidR="00E6353C" w:rsidRDefault="00E6353C" w:rsidP="00B57D43">
      <w:pPr>
        <w:spacing w:line="276" w:lineRule="auto"/>
        <w:jc w:val="both"/>
        <w:rPr>
          <w:rFonts w:ascii="Arial" w:hAnsi="Arial" w:cs="Arial"/>
          <w:sz w:val="22"/>
          <w:szCs w:val="22"/>
        </w:rPr>
      </w:pPr>
    </w:p>
    <w:p w:rsidR="00E6353C" w:rsidRPr="00E6353C" w:rsidRDefault="00E6353C" w:rsidP="00B57D43">
      <w:pPr>
        <w:spacing w:line="276" w:lineRule="auto"/>
        <w:jc w:val="both"/>
        <w:rPr>
          <w:rFonts w:ascii="Arial" w:hAnsi="Arial" w:cs="Arial"/>
          <w:sz w:val="22"/>
          <w:szCs w:val="22"/>
        </w:rPr>
      </w:pPr>
      <w:r>
        <w:rPr>
          <w:rFonts w:ascii="Arial" w:hAnsi="Arial" w:cs="Arial"/>
          <w:sz w:val="22"/>
          <w:szCs w:val="22"/>
        </w:rPr>
        <w:t xml:space="preserve">Bei Bedarf sollte die Nachtkommode entfernt werden. Ggf. ist zu überlegen, ob das Türblatt nach </w:t>
      </w:r>
      <w:r w:rsidR="00677DAD">
        <w:rPr>
          <w:rFonts w:ascii="Arial" w:hAnsi="Arial" w:cs="Arial"/>
          <w:sz w:val="22"/>
          <w:szCs w:val="22"/>
        </w:rPr>
        <w:t>a</w:t>
      </w:r>
      <w:r>
        <w:rPr>
          <w:rFonts w:ascii="Arial" w:hAnsi="Arial" w:cs="Arial"/>
          <w:sz w:val="22"/>
          <w:szCs w:val="22"/>
        </w:rPr>
        <w:t>ußen umgehängt wird.</w:t>
      </w:r>
    </w:p>
    <w:p w:rsidR="009B7CB7" w:rsidRDefault="009B7CB7" w:rsidP="00B57D43">
      <w:pPr>
        <w:spacing w:line="276" w:lineRule="auto"/>
        <w:jc w:val="both"/>
        <w:rPr>
          <w:rFonts w:ascii="Arial" w:hAnsi="Arial" w:cs="Arial"/>
          <w:b/>
          <w:color w:val="FF0000"/>
          <w:sz w:val="22"/>
          <w:szCs w:val="22"/>
        </w:rPr>
      </w:pPr>
    </w:p>
    <w:p w:rsidR="009B7CB7" w:rsidRDefault="00584C7A" w:rsidP="00B57D43">
      <w:pPr>
        <w:spacing w:line="276" w:lineRule="auto"/>
        <w:jc w:val="both"/>
        <w:rPr>
          <w:rFonts w:ascii="Arial" w:hAnsi="Arial" w:cs="Arial"/>
          <w:sz w:val="22"/>
          <w:szCs w:val="22"/>
        </w:rPr>
      </w:pPr>
      <w:r>
        <w:rPr>
          <w:rFonts w:ascii="Arial" w:hAnsi="Arial" w:cs="Arial"/>
          <w:sz w:val="22"/>
          <w:szCs w:val="22"/>
        </w:rPr>
        <w:t>Auch diese Kommode sollte bei B</w:t>
      </w:r>
      <w:r w:rsidR="00E6353C" w:rsidRPr="00E6353C">
        <w:rPr>
          <w:rFonts w:ascii="Arial" w:hAnsi="Arial" w:cs="Arial"/>
          <w:sz w:val="22"/>
          <w:szCs w:val="22"/>
        </w:rPr>
        <w:t>edarf entfernt werden, um den Bewegungsradius zu vergrößern. Bei Rollstuhlfahrer</w:t>
      </w:r>
      <w:r w:rsidR="00E6353C">
        <w:rPr>
          <w:rFonts w:ascii="Arial" w:hAnsi="Arial" w:cs="Arial"/>
          <w:sz w:val="22"/>
          <w:szCs w:val="22"/>
        </w:rPr>
        <w:t>n</w:t>
      </w:r>
      <w:r w:rsidR="00E6353C" w:rsidRPr="00E6353C">
        <w:rPr>
          <w:rFonts w:ascii="Arial" w:hAnsi="Arial" w:cs="Arial"/>
          <w:sz w:val="22"/>
          <w:szCs w:val="22"/>
        </w:rPr>
        <w:t xml:space="preserve"> beträgt dieser mind. 150 cm und bei Rollatorennutzer</w:t>
      </w:r>
      <w:r w:rsidR="00E6353C">
        <w:rPr>
          <w:rFonts w:ascii="Arial" w:hAnsi="Arial" w:cs="Arial"/>
          <w:sz w:val="22"/>
          <w:szCs w:val="22"/>
        </w:rPr>
        <w:t>n</w:t>
      </w:r>
      <w:r w:rsidR="00E6353C" w:rsidRPr="00E6353C">
        <w:rPr>
          <w:rFonts w:ascii="Arial" w:hAnsi="Arial" w:cs="Arial"/>
          <w:sz w:val="22"/>
          <w:szCs w:val="22"/>
        </w:rPr>
        <w:t xml:space="preserve"> beträgt dieser mind. 120 cm.</w:t>
      </w:r>
    </w:p>
    <w:p w:rsidR="004A75FF" w:rsidRDefault="004A75FF" w:rsidP="00B57D43">
      <w:pPr>
        <w:spacing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45280" behindDoc="1" locked="0" layoutInCell="1" allowOverlap="1">
            <wp:simplePos x="0" y="0"/>
            <wp:positionH relativeFrom="column">
              <wp:posOffset>-83820</wp:posOffset>
            </wp:positionH>
            <wp:positionV relativeFrom="paragraph">
              <wp:posOffset>-748030</wp:posOffset>
            </wp:positionV>
            <wp:extent cx="2556510" cy="1912620"/>
            <wp:effectExtent l="19050" t="0" r="0" b="0"/>
            <wp:wrapTight wrapText="bothSides">
              <wp:wrapPolygon edited="0">
                <wp:start x="-161" y="0"/>
                <wp:lineTo x="-161" y="21299"/>
                <wp:lineTo x="21568" y="21299"/>
                <wp:lineTo x="21568" y="0"/>
                <wp:lineTo x="-161" y="0"/>
              </wp:wrapPolygon>
            </wp:wrapTight>
            <wp:docPr id="54" name="Grafik 54" descr="C:\Users\kerstin.knoll\AppData\Local\Microsoft\Windows\INetCache\Content.Word\IMG_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erstin.knoll\AppData\Local\Microsoft\Windows\INetCache\Content.Word\IMG_8077.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6510" cy="1912620"/>
                    </a:xfrm>
                    <a:prstGeom prst="rect">
                      <a:avLst/>
                    </a:prstGeom>
                    <a:noFill/>
                    <a:ln>
                      <a:noFill/>
                    </a:ln>
                  </pic:spPr>
                </pic:pic>
              </a:graphicData>
            </a:graphic>
          </wp:anchor>
        </w:drawing>
      </w:r>
    </w:p>
    <w:p w:rsidR="004A75FF" w:rsidRDefault="004A75FF" w:rsidP="00B57D43">
      <w:pPr>
        <w:spacing w:line="276" w:lineRule="auto"/>
        <w:jc w:val="both"/>
        <w:rPr>
          <w:rFonts w:ascii="Arial" w:hAnsi="Arial" w:cs="Arial"/>
          <w:sz w:val="22"/>
          <w:szCs w:val="22"/>
        </w:rPr>
      </w:pPr>
    </w:p>
    <w:p w:rsidR="004A75FF" w:rsidRDefault="004A75FF" w:rsidP="00B57D43">
      <w:pPr>
        <w:spacing w:line="276" w:lineRule="auto"/>
        <w:jc w:val="both"/>
        <w:rPr>
          <w:rFonts w:ascii="Arial" w:hAnsi="Arial" w:cs="Arial"/>
          <w:sz w:val="22"/>
          <w:szCs w:val="22"/>
        </w:rPr>
      </w:pPr>
    </w:p>
    <w:p w:rsidR="004A75FF" w:rsidRDefault="004A75FF" w:rsidP="00B57D43">
      <w:pPr>
        <w:spacing w:line="276" w:lineRule="auto"/>
        <w:jc w:val="both"/>
        <w:rPr>
          <w:rFonts w:ascii="Arial" w:hAnsi="Arial" w:cs="Arial"/>
          <w:sz w:val="22"/>
          <w:szCs w:val="22"/>
        </w:rPr>
      </w:pPr>
    </w:p>
    <w:p w:rsidR="004A75FF" w:rsidRDefault="004A75FF" w:rsidP="00B57D43">
      <w:pPr>
        <w:spacing w:line="276" w:lineRule="auto"/>
        <w:jc w:val="both"/>
        <w:rPr>
          <w:rFonts w:ascii="Arial" w:hAnsi="Arial" w:cs="Arial"/>
          <w:sz w:val="22"/>
          <w:szCs w:val="22"/>
        </w:rPr>
      </w:pPr>
    </w:p>
    <w:p w:rsidR="004A75FF" w:rsidRPr="00E6353C" w:rsidRDefault="004A75FF" w:rsidP="00B57D43">
      <w:pPr>
        <w:spacing w:line="276" w:lineRule="auto"/>
        <w:jc w:val="both"/>
        <w:rPr>
          <w:rFonts w:ascii="Arial" w:hAnsi="Arial" w:cs="Arial"/>
          <w:sz w:val="22"/>
          <w:szCs w:val="22"/>
        </w:rPr>
      </w:pPr>
    </w:p>
    <w:p w:rsidR="009B7CB7" w:rsidRDefault="009B7CB7" w:rsidP="00B57D43">
      <w:pPr>
        <w:spacing w:line="276" w:lineRule="auto"/>
        <w:jc w:val="both"/>
        <w:rPr>
          <w:rFonts w:ascii="Arial" w:hAnsi="Arial" w:cs="Arial"/>
          <w:b/>
          <w:color w:val="FF0000"/>
          <w:sz w:val="22"/>
          <w:szCs w:val="22"/>
        </w:rPr>
      </w:pPr>
    </w:p>
    <w:p w:rsidR="001D5624" w:rsidRPr="003B73A0" w:rsidRDefault="001D5624" w:rsidP="008B762F">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8"/>
        </w:rPr>
      </w:pPr>
      <w:r w:rsidRPr="003B73A0">
        <w:rPr>
          <w:rFonts w:ascii="Arial" w:hAnsi="Arial" w:cs="Arial"/>
          <w:b/>
          <w:sz w:val="28"/>
        </w:rPr>
        <w:t>Balkon, Terrasse, Garten</w:t>
      </w:r>
    </w:p>
    <w:p w:rsidR="003258B8" w:rsidRDefault="003258B8" w:rsidP="008B762F">
      <w:pPr>
        <w:spacing w:line="276" w:lineRule="auto"/>
        <w:jc w:val="both"/>
        <w:rPr>
          <w:rFonts w:ascii="Arial" w:hAnsi="Arial" w:cs="Arial"/>
          <w:b/>
          <w:sz w:val="22"/>
          <w:szCs w:val="22"/>
        </w:rPr>
      </w:pPr>
    </w:p>
    <w:p w:rsidR="006F715A" w:rsidRPr="00743AC7" w:rsidRDefault="00743AC7" w:rsidP="008B762F">
      <w:pPr>
        <w:spacing w:line="276" w:lineRule="auto"/>
        <w:jc w:val="both"/>
        <w:rPr>
          <w:rFonts w:ascii="Arial" w:hAnsi="Arial" w:cs="Arial"/>
          <w:sz w:val="22"/>
          <w:szCs w:val="22"/>
        </w:rPr>
      </w:pPr>
      <w:r w:rsidRPr="00743AC7">
        <w:rPr>
          <w:rFonts w:ascii="Arial" w:hAnsi="Arial" w:cs="Arial"/>
          <w:sz w:val="22"/>
          <w:szCs w:val="22"/>
        </w:rPr>
        <w:t xml:space="preserve">Siehe Informationen </w:t>
      </w:r>
      <w:r w:rsidR="00107308">
        <w:rPr>
          <w:rFonts w:ascii="Arial" w:hAnsi="Arial" w:cs="Arial"/>
          <w:sz w:val="22"/>
          <w:szCs w:val="22"/>
        </w:rPr>
        <w:t>Hauseingang</w:t>
      </w:r>
    </w:p>
    <w:p w:rsidR="006F715A" w:rsidRDefault="006F715A" w:rsidP="008B762F">
      <w:pPr>
        <w:spacing w:line="276" w:lineRule="auto"/>
        <w:jc w:val="both"/>
        <w:rPr>
          <w:rFonts w:ascii="Arial" w:hAnsi="Arial" w:cs="Arial"/>
          <w:b/>
          <w:sz w:val="22"/>
          <w:szCs w:val="22"/>
        </w:rPr>
      </w:pPr>
    </w:p>
    <w:p w:rsidR="006F715A" w:rsidRPr="00743AC7" w:rsidRDefault="00743AC7" w:rsidP="00743AC7">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8"/>
          <w:szCs w:val="28"/>
        </w:rPr>
      </w:pPr>
      <w:r w:rsidRPr="00743AC7">
        <w:rPr>
          <w:rFonts w:ascii="Arial" w:hAnsi="Arial" w:cs="Arial"/>
          <w:b/>
          <w:sz w:val="28"/>
          <w:szCs w:val="28"/>
        </w:rPr>
        <w:t>Hauswirtschaftraum</w:t>
      </w:r>
    </w:p>
    <w:p w:rsidR="00743AC7" w:rsidRDefault="00743AC7" w:rsidP="008B762F">
      <w:pPr>
        <w:spacing w:line="276" w:lineRule="auto"/>
        <w:jc w:val="both"/>
        <w:rPr>
          <w:rFonts w:ascii="Arial" w:hAnsi="Arial" w:cs="Arial"/>
          <w:b/>
          <w:sz w:val="22"/>
          <w:szCs w:val="22"/>
        </w:rPr>
      </w:pPr>
      <w:r>
        <w:rPr>
          <w:noProof/>
        </w:rPr>
        <w:drawing>
          <wp:anchor distT="0" distB="0" distL="114300" distR="114300" simplePos="0" relativeHeight="251747328" behindDoc="1" locked="0" layoutInCell="1" allowOverlap="1">
            <wp:simplePos x="0" y="0"/>
            <wp:positionH relativeFrom="column">
              <wp:posOffset>3810</wp:posOffset>
            </wp:positionH>
            <wp:positionV relativeFrom="paragraph">
              <wp:posOffset>182880</wp:posOffset>
            </wp:positionV>
            <wp:extent cx="1876425" cy="2504440"/>
            <wp:effectExtent l="0" t="0" r="9525" b="0"/>
            <wp:wrapTight wrapText="bothSides">
              <wp:wrapPolygon edited="0">
                <wp:start x="0" y="0"/>
                <wp:lineTo x="0" y="21359"/>
                <wp:lineTo x="21490" y="21359"/>
                <wp:lineTo x="21490" y="0"/>
                <wp:lineTo x="0" y="0"/>
              </wp:wrapPolygon>
            </wp:wrapTight>
            <wp:docPr id="56" name="Grafik 56" descr="C:\Users\kerstin.knoll\AppData\Local\Microsoft\Windows\INetCache\Content.Word\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erstin.knoll\AppData\Local\Microsoft\Windows\INetCache\Content.Word\IMG_8085.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2504440"/>
                    </a:xfrm>
                    <a:prstGeom prst="rect">
                      <a:avLst/>
                    </a:prstGeom>
                    <a:noFill/>
                    <a:ln>
                      <a:noFill/>
                    </a:ln>
                  </pic:spPr>
                </pic:pic>
              </a:graphicData>
            </a:graphic>
          </wp:anchor>
        </w:drawing>
      </w:r>
    </w:p>
    <w:p w:rsidR="00743AC7" w:rsidRDefault="00743AC7" w:rsidP="008B762F">
      <w:pPr>
        <w:spacing w:line="276" w:lineRule="auto"/>
        <w:jc w:val="both"/>
        <w:rPr>
          <w:rFonts w:ascii="Arial" w:hAnsi="Arial" w:cs="Arial"/>
          <w:sz w:val="22"/>
          <w:szCs w:val="22"/>
        </w:rPr>
      </w:pPr>
      <w:r w:rsidRPr="00743AC7">
        <w:rPr>
          <w:rFonts w:ascii="Arial" w:hAnsi="Arial" w:cs="Arial"/>
          <w:sz w:val="22"/>
          <w:szCs w:val="22"/>
        </w:rPr>
        <w:t>Sehr gut ist bereits der Haus</w:t>
      </w:r>
      <w:r>
        <w:rPr>
          <w:rFonts w:ascii="Arial" w:hAnsi="Arial" w:cs="Arial"/>
          <w:sz w:val="22"/>
          <w:szCs w:val="22"/>
        </w:rPr>
        <w:t>wirtschaftraum nutzbar mit der W</w:t>
      </w:r>
      <w:r w:rsidRPr="00743AC7">
        <w:rPr>
          <w:rFonts w:ascii="Arial" w:hAnsi="Arial" w:cs="Arial"/>
          <w:sz w:val="22"/>
          <w:szCs w:val="22"/>
        </w:rPr>
        <w:t>aschma</w:t>
      </w:r>
      <w:r>
        <w:rPr>
          <w:rFonts w:ascii="Arial" w:hAnsi="Arial" w:cs="Arial"/>
          <w:sz w:val="22"/>
          <w:szCs w:val="22"/>
        </w:rPr>
        <w:t xml:space="preserve">schine und Trockner in rückenschonender Höhe bzw. auch im Sitzen bedienbar. </w:t>
      </w:r>
    </w:p>
    <w:p w:rsidR="00743AC7" w:rsidRDefault="00743AC7" w:rsidP="008B762F">
      <w:pPr>
        <w:spacing w:line="276" w:lineRule="auto"/>
        <w:jc w:val="both"/>
        <w:rPr>
          <w:rFonts w:ascii="Arial" w:hAnsi="Arial" w:cs="Arial"/>
          <w:sz w:val="22"/>
          <w:szCs w:val="22"/>
        </w:rPr>
      </w:pPr>
    </w:p>
    <w:p w:rsidR="00743AC7" w:rsidRPr="00743AC7" w:rsidRDefault="00743AC7" w:rsidP="008B762F">
      <w:pPr>
        <w:spacing w:line="276" w:lineRule="auto"/>
        <w:jc w:val="both"/>
        <w:rPr>
          <w:rFonts w:ascii="Arial" w:hAnsi="Arial" w:cs="Arial"/>
          <w:sz w:val="22"/>
          <w:szCs w:val="22"/>
        </w:rPr>
      </w:pPr>
      <w:r>
        <w:rPr>
          <w:rFonts w:ascii="Arial" w:hAnsi="Arial" w:cs="Arial"/>
          <w:sz w:val="22"/>
          <w:szCs w:val="22"/>
        </w:rPr>
        <w:t xml:space="preserve">Die daneben integrierte Mikrowelle hat eine ausreichende Höhe, hier könnte auch der Backofen bei Bedarf mit integriert werden. </w:t>
      </w:r>
    </w:p>
    <w:p w:rsidR="00743AC7" w:rsidRPr="00743AC7" w:rsidRDefault="00743AC7" w:rsidP="008B762F">
      <w:pPr>
        <w:spacing w:line="276" w:lineRule="auto"/>
        <w:jc w:val="both"/>
        <w:rPr>
          <w:rFonts w:ascii="Arial" w:hAnsi="Arial" w:cs="Arial"/>
          <w:sz w:val="22"/>
          <w:szCs w:val="22"/>
        </w:rPr>
      </w:pPr>
    </w:p>
    <w:p w:rsidR="00743AC7" w:rsidRDefault="00743AC7"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Default="00126F1D" w:rsidP="008B762F">
      <w:pPr>
        <w:spacing w:line="276" w:lineRule="auto"/>
        <w:jc w:val="both"/>
        <w:rPr>
          <w:rFonts w:ascii="Arial" w:hAnsi="Arial" w:cs="Arial"/>
          <w:b/>
          <w:sz w:val="22"/>
          <w:szCs w:val="22"/>
        </w:rPr>
      </w:pPr>
    </w:p>
    <w:p w:rsidR="00126F1D" w:rsidRPr="00126F1D" w:rsidRDefault="00126F1D" w:rsidP="00126F1D">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8"/>
          <w:szCs w:val="28"/>
        </w:rPr>
      </w:pPr>
      <w:r w:rsidRPr="00126F1D">
        <w:rPr>
          <w:rFonts w:ascii="Arial" w:hAnsi="Arial" w:cs="Arial"/>
          <w:b/>
          <w:sz w:val="28"/>
          <w:szCs w:val="28"/>
        </w:rPr>
        <w:t>Einbruchschutz</w:t>
      </w:r>
    </w:p>
    <w:p w:rsidR="00126F1D" w:rsidRDefault="00126F1D" w:rsidP="008B762F">
      <w:pPr>
        <w:spacing w:line="276" w:lineRule="auto"/>
        <w:jc w:val="both"/>
        <w:rPr>
          <w:rFonts w:ascii="Arial" w:hAnsi="Arial" w:cs="Arial"/>
          <w:b/>
          <w:sz w:val="22"/>
          <w:szCs w:val="22"/>
        </w:rPr>
      </w:pPr>
    </w:p>
    <w:p w:rsidR="00126F1D" w:rsidRPr="00126F1D" w:rsidRDefault="00126F1D" w:rsidP="00126F1D">
      <w:pPr>
        <w:spacing w:line="276" w:lineRule="auto"/>
        <w:jc w:val="both"/>
        <w:rPr>
          <w:rFonts w:ascii="Arial" w:hAnsi="Arial" w:cs="Arial"/>
          <w:b/>
          <w:sz w:val="22"/>
          <w:szCs w:val="22"/>
        </w:rPr>
      </w:pPr>
      <w:r w:rsidRPr="00126F1D">
        <w:rPr>
          <w:rFonts w:ascii="Arial" w:hAnsi="Arial" w:cs="Arial"/>
          <w:b/>
          <w:sz w:val="22"/>
          <w:szCs w:val="22"/>
        </w:rPr>
        <w:t xml:space="preserve">Ratgeber "Checkliste: Haustür/Wohnungstür" </w:t>
      </w:r>
    </w:p>
    <w:p w:rsidR="00126F1D" w:rsidRDefault="00126F1D" w:rsidP="00126F1D">
      <w:pPr>
        <w:spacing w:line="276" w:lineRule="auto"/>
        <w:jc w:val="both"/>
        <w:rPr>
          <w:rFonts w:ascii="Arial" w:hAnsi="Arial" w:cs="Arial"/>
          <w:sz w:val="22"/>
          <w:szCs w:val="22"/>
        </w:rPr>
      </w:pPr>
      <w:r w:rsidRPr="00126F1D">
        <w:rPr>
          <w:rFonts w:ascii="Arial" w:hAnsi="Arial" w:cs="Arial"/>
          <w:sz w:val="22"/>
          <w:szCs w:val="22"/>
        </w:rPr>
        <w:t>Das Öffnen und Schließen der Haustür- bzw.  bei Miet- und Eigentumswohnungen der Wohnungsabschlusstür sollte leicht fallen und die Tür ausreichend breit sein.</w:t>
      </w:r>
    </w:p>
    <w:p w:rsidR="00126F1D" w:rsidRPr="00126F1D" w:rsidRDefault="00126F1D" w:rsidP="00126F1D">
      <w:pPr>
        <w:spacing w:line="276" w:lineRule="auto"/>
        <w:jc w:val="both"/>
        <w:rPr>
          <w:rFonts w:ascii="Arial" w:hAnsi="Arial" w:cs="Arial"/>
          <w:sz w:val="22"/>
          <w:szCs w:val="22"/>
        </w:rPr>
      </w:pPr>
    </w:p>
    <w:p w:rsidR="00126F1D" w:rsidRDefault="00126F1D" w:rsidP="00126F1D">
      <w:pPr>
        <w:pStyle w:val="Listenabsatz"/>
        <w:numPr>
          <w:ilvl w:val="0"/>
          <w:numId w:val="22"/>
        </w:numPr>
        <w:spacing w:line="276" w:lineRule="auto"/>
        <w:jc w:val="both"/>
        <w:rPr>
          <w:rFonts w:ascii="Arial" w:hAnsi="Arial" w:cs="Arial"/>
          <w:sz w:val="22"/>
          <w:szCs w:val="22"/>
        </w:rPr>
      </w:pPr>
      <w:r w:rsidRPr="00126F1D">
        <w:rPr>
          <w:rFonts w:ascii="Arial" w:hAnsi="Arial" w:cs="Arial"/>
          <w:sz w:val="22"/>
          <w:szCs w:val="22"/>
        </w:rPr>
        <w:t>Mit freien Händen kann die Haustür am besten geöffnet und geschlossen werden. Hilfreich ist daher eine Abstellfläche, z.B. eine Bank neben der Tür, um Taschen und Tüten griffbereit ablegen zu können.</w:t>
      </w:r>
    </w:p>
    <w:p w:rsidR="00126F1D" w:rsidRPr="00126F1D" w:rsidRDefault="00126F1D" w:rsidP="00126F1D">
      <w:pPr>
        <w:pStyle w:val="Listenabsatz"/>
        <w:spacing w:line="276" w:lineRule="auto"/>
        <w:jc w:val="both"/>
        <w:rPr>
          <w:rFonts w:ascii="Arial" w:hAnsi="Arial" w:cs="Arial"/>
          <w:sz w:val="22"/>
          <w:szCs w:val="22"/>
        </w:rPr>
      </w:pPr>
    </w:p>
    <w:p w:rsidR="00126F1D" w:rsidRDefault="00126F1D" w:rsidP="00126F1D">
      <w:pPr>
        <w:pStyle w:val="Listenabsatz"/>
        <w:numPr>
          <w:ilvl w:val="0"/>
          <w:numId w:val="22"/>
        </w:numPr>
        <w:spacing w:line="276" w:lineRule="auto"/>
        <w:jc w:val="both"/>
        <w:rPr>
          <w:rFonts w:ascii="Arial" w:hAnsi="Arial" w:cs="Arial"/>
          <w:sz w:val="22"/>
          <w:szCs w:val="22"/>
        </w:rPr>
      </w:pPr>
      <w:r w:rsidRPr="00126F1D">
        <w:rPr>
          <w:rFonts w:ascii="Arial" w:hAnsi="Arial" w:cs="Arial"/>
          <w:sz w:val="22"/>
          <w:szCs w:val="22"/>
        </w:rPr>
        <w:t>Das Schloss sollte gut erreichbar und leicht zu öffnen sein. Wenn es Probleme gibt, kann das Schloss versetzt oder gegen eine andere Schließanlage/Schließzylinder ausgetauscht werden. Bei Problemen beim Auf- und Zuschließen der Tür kann als Hilfsmittel eine Schließhilfe benutzt werden, die käuflich zu erwerben ist.</w:t>
      </w:r>
    </w:p>
    <w:p w:rsidR="00126F1D" w:rsidRPr="00126F1D" w:rsidRDefault="00126F1D" w:rsidP="00126F1D">
      <w:pPr>
        <w:spacing w:line="276" w:lineRule="auto"/>
        <w:jc w:val="both"/>
        <w:rPr>
          <w:rFonts w:ascii="Arial" w:hAnsi="Arial" w:cs="Arial"/>
          <w:sz w:val="22"/>
          <w:szCs w:val="22"/>
        </w:rPr>
      </w:pPr>
    </w:p>
    <w:p w:rsidR="00126F1D" w:rsidRDefault="00126F1D" w:rsidP="00126F1D">
      <w:pPr>
        <w:pStyle w:val="Listenabsatz"/>
        <w:numPr>
          <w:ilvl w:val="0"/>
          <w:numId w:val="22"/>
        </w:numPr>
        <w:spacing w:line="276" w:lineRule="auto"/>
        <w:jc w:val="both"/>
        <w:rPr>
          <w:rFonts w:ascii="Arial" w:hAnsi="Arial" w:cs="Arial"/>
          <w:sz w:val="22"/>
          <w:szCs w:val="22"/>
        </w:rPr>
      </w:pPr>
      <w:r w:rsidRPr="00126F1D">
        <w:rPr>
          <w:rFonts w:ascii="Arial" w:hAnsi="Arial" w:cs="Arial"/>
          <w:sz w:val="22"/>
          <w:szCs w:val="22"/>
        </w:rPr>
        <w:t>Der Türgriff sollte greifgünstig geformt sein. Drehknaufgriffe oder eingelassene Griffe können gegen bogen- oder U-förmige Griffe ausgetauscht werden.</w:t>
      </w:r>
    </w:p>
    <w:p w:rsidR="00126F1D" w:rsidRPr="00126F1D" w:rsidRDefault="00126F1D" w:rsidP="00126F1D">
      <w:pPr>
        <w:spacing w:line="276" w:lineRule="auto"/>
        <w:jc w:val="both"/>
        <w:rPr>
          <w:rFonts w:ascii="Arial" w:hAnsi="Arial" w:cs="Arial"/>
          <w:sz w:val="22"/>
          <w:szCs w:val="22"/>
        </w:rPr>
      </w:pPr>
    </w:p>
    <w:p w:rsidR="00126F1D" w:rsidRDefault="00126F1D" w:rsidP="00126F1D">
      <w:pPr>
        <w:pStyle w:val="Listenabsatz"/>
        <w:numPr>
          <w:ilvl w:val="0"/>
          <w:numId w:val="22"/>
        </w:numPr>
        <w:spacing w:line="276" w:lineRule="auto"/>
        <w:jc w:val="both"/>
        <w:rPr>
          <w:rFonts w:ascii="Arial" w:hAnsi="Arial" w:cs="Arial"/>
          <w:sz w:val="22"/>
          <w:szCs w:val="22"/>
        </w:rPr>
      </w:pPr>
      <w:r w:rsidRPr="00126F1D">
        <w:rPr>
          <w:rFonts w:ascii="Arial" w:hAnsi="Arial" w:cs="Arial"/>
          <w:sz w:val="22"/>
          <w:szCs w:val="22"/>
        </w:rPr>
        <w:t>Damit die Tür sich leichtgängig bewegt, können die Scharniere und das Türschloss eingesprüht oder geölt werden. Falls diese Maßnahmen das Problem nicht lösen, sollte ein Tischler/Schreiner beauftragt werden.</w:t>
      </w:r>
    </w:p>
    <w:p w:rsidR="00126F1D" w:rsidRPr="00126F1D" w:rsidRDefault="00126F1D" w:rsidP="00126F1D">
      <w:pPr>
        <w:spacing w:line="276" w:lineRule="auto"/>
        <w:jc w:val="both"/>
        <w:rPr>
          <w:rFonts w:ascii="Arial" w:hAnsi="Arial" w:cs="Arial"/>
          <w:sz w:val="22"/>
          <w:szCs w:val="22"/>
        </w:rPr>
      </w:pPr>
    </w:p>
    <w:p w:rsidR="00126F1D" w:rsidRDefault="00126F1D" w:rsidP="00126F1D">
      <w:pPr>
        <w:pStyle w:val="Listenabsatz"/>
        <w:numPr>
          <w:ilvl w:val="0"/>
          <w:numId w:val="22"/>
        </w:numPr>
        <w:spacing w:line="276" w:lineRule="auto"/>
        <w:jc w:val="both"/>
        <w:rPr>
          <w:rFonts w:ascii="Arial" w:hAnsi="Arial" w:cs="Arial"/>
          <w:sz w:val="22"/>
          <w:szCs w:val="22"/>
        </w:rPr>
      </w:pPr>
      <w:r w:rsidRPr="00126F1D">
        <w:rPr>
          <w:rFonts w:ascii="Arial" w:hAnsi="Arial" w:cs="Arial"/>
          <w:sz w:val="22"/>
          <w:szCs w:val="22"/>
        </w:rPr>
        <w:t>Zum Schutz vor Betrügern und Einbrechern sollte die Tür gesichert werden. Polizei und Fachgeschäfte beraten Sie dazu vor Ort. Möglichkeiten können z.B. ein Weitwinkelspion auf der richtigen Höhe und ein Zusatzschloss bzw. Kastenriegelschloss sowie ein elektrischer Türöffner mit Gegensprechanlage, der vom Wohn- und Schla</w:t>
      </w:r>
      <w:r>
        <w:rPr>
          <w:rFonts w:ascii="Arial" w:hAnsi="Arial" w:cs="Arial"/>
          <w:sz w:val="22"/>
          <w:szCs w:val="22"/>
        </w:rPr>
        <w:t>fzimmer aus bedienbar ist, sein.</w:t>
      </w:r>
    </w:p>
    <w:p w:rsidR="00126F1D" w:rsidRPr="00126F1D" w:rsidRDefault="00126F1D" w:rsidP="00126F1D">
      <w:pPr>
        <w:pStyle w:val="Listenabsatz"/>
        <w:rPr>
          <w:rFonts w:ascii="Arial" w:hAnsi="Arial" w:cs="Arial"/>
          <w:sz w:val="22"/>
          <w:szCs w:val="22"/>
        </w:rPr>
      </w:pPr>
    </w:p>
    <w:p w:rsidR="00743AC7" w:rsidRPr="00126F1D" w:rsidRDefault="00126F1D" w:rsidP="00126F1D">
      <w:pPr>
        <w:pStyle w:val="Listenabsatz"/>
        <w:numPr>
          <w:ilvl w:val="0"/>
          <w:numId w:val="22"/>
        </w:numPr>
        <w:spacing w:line="276" w:lineRule="auto"/>
        <w:jc w:val="both"/>
        <w:rPr>
          <w:rFonts w:ascii="Arial" w:hAnsi="Arial" w:cs="Arial"/>
          <w:sz w:val="22"/>
          <w:szCs w:val="22"/>
        </w:rPr>
      </w:pPr>
      <w:r>
        <w:rPr>
          <w:rFonts w:ascii="Arial" w:hAnsi="Arial" w:cs="Arial"/>
          <w:sz w:val="22"/>
          <w:szCs w:val="22"/>
        </w:rPr>
        <w:t>W</w:t>
      </w:r>
      <w:r w:rsidRPr="00126F1D">
        <w:rPr>
          <w:rFonts w:ascii="Arial" w:hAnsi="Arial" w:cs="Arial"/>
          <w:sz w:val="22"/>
          <w:szCs w:val="22"/>
        </w:rPr>
        <w:t>enn die Haustür, aufgrund vorhandener körperlicher Einschränkungen, nicht aufgeschlossen werden kann, ist ein elektrisches Türschließsystem eine mögliche Lösung.</w:t>
      </w:r>
    </w:p>
    <w:p w:rsidR="00743AC7" w:rsidRDefault="00743AC7" w:rsidP="008B762F">
      <w:pPr>
        <w:spacing w:line="276" w:lineRule="auto"/>
        <w:jc w:val="both"/>
        <w:rPr>
          <w:rFonts w:ascii="Arial" w:hAnsi="Arial" w:cs="Arial"/>
          <w:b/>
          <w:sz w:val="22"/>
          <w:szCs w:val="22"/>
        </w:rPr>
      </w:pPr>
    </w:p>
    <w:p w:rsidR="00743AC7" w:rsidRDefault="00743AC7" w:rsidP="008B762F">
      <w:pPr>
        <w:spacing w:line="276" w:lineRule="auto"/>
        <w:jc w:val="both"/>
        <w:rPr>
          <w:rFonts w:ascii="Arial" w:hAnsi="Arial" w:cs="Arial"/>
          <w:b/>
          <w:sz w:val="22"/>
          <w:szCs w:val="22"/>
        </w:rPr>
      </w:pPr>
    </w:p>
    <w:p w:rsidR="00FA2360" w:rsidRDefault="00FA2360" w:rsidP="008B762F">
      <w:pPr>
        <w:spacing w:line="276" w:lineRule="auto"/>
        <w:jc w:val="both"/>
        <w:rPr>
          <w:rFonts w:ascii="Arial" w:hAnsi="Arial" w:cs="Arial"/>
          <w:b/>
          <w:sz w:val="22"/>
          <w:szCs w:val="22"/>
        </w:rPr>
      </w:pPr>
    </w:p>
    <w:p w:rsidR="00743AC7" w:rsidRDefault="00743AC7" w:rsidP="008B762F">
      <w:pPr>
        <w:spacing w:line="276" w:lineRule="auto"/>
        <w:jc w:val="both"/>
        <w:rPr>
          <w:rFonts w:ascii="Arial" w:hAnsi="Arial" w:cs="Arial"/>
          <w:b/>
          <w:sz w:val="22"/>
          <w:szCs w:val="22"/>
        </w:rPr>
      </w:pPr>
    </w:p>
    <w:p w:rsidR="00115907" w:rsidRPr="00016074" w:rsidRDefault="00115907" w:rsidP="008B762F">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6074">
        <w:rPr>
          <w:rFonts w:ascii="Arial" w:hAnsi="Arial" w:cs="Arial"/>
          <w:b/>
          <w:sz w:val="22"/>
          <w:szCs w:val="22"/>
        </w:rPr>
        <w:t xml:space="preserve">Auf das Gefälle </w:t>
      </w:r>
      <w:r w:rsidR="003258B8">
        <w:rPr>
          <w:rFonts w:ascii="Arial" w:hAnsi="Arial" w:cs="Arial"/>
          <w:b/>
          <w:sz w:val="22"/>
          <w:szCs w:val="22"/>
        </w:rPr>
        <w:t xml:space="preserve">bei einer Rampe </w:t>
      </w:r>
      <w:r w:rsidRPr="00016074">
        <w:rPr>
          <w:rFonts w:ascii="Arial" w:hAnsi="Arial" w:cs="Arial"/>
          <w:b/>
          <w:sz w:val="22"/>
          <w:szCs w:val="22"/>
        </w:rPr>
        <w:t>achten, DIN NORM Vorschrift</w:t>
      </w:r>
    </w:p>
    <w:p w:rsidR="00115907" w:rsidRPr="00016074" w:rsidRDefault="00115907" w:rsidP="008B762F">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6074">
        <w:rPr>
          <w:rFonts w:ascii="Arial" w:hAnsi="Arial" w:cs="Arial"/>
          <w:sz w:val="22"/>
          <w:szCs w:val="22"/>
        </w:rPr>
        <w:t xml:space="preserve">Aus der Forderung einer max. Steigung von 6 % ergeben sich sehr große Rampenlängen. Beispiel: für eine zu überwindende Stufenhöhe von 36 cm ergibt sich eine Rampenlänge von 600 cm. Meist steht aber kein ausreichender Platz für eine solch große Rampe zur Verfügung. Unter der Voraussetzung, dass der Rollstuhl von einer Begleitperson geschoben wird, oder dass ein Elektroantrieb zur Verfügung steht, kann die Rampe im privaten Bereich auch steiler ausgeführt werden. Dadurch lässt sich die Länge der Rampen verkürzen. Die Rampenbreite kann ebenfalls angepasst werden. </w:t>
      </w:r>
    </w:p>
    <w:p w:rsidR="00115907" w:rsidRPr="00016074" w:rsidRDefault="00115907" w:rsidP="008B762F">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rsidR="00115907" w:rsidRPr="00016074" w:rsidRDefault="00115907" w:rsidP="008B762F">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6074">
        <w:rPr>
          <w:rFonts w:ascii="Arial" w:hAnsi="Arial" w:cs="Arial"/>
          <w:sz w:val="22"/>
          <w:szCs w:val="22"/>
        </w:rPr>
        <w:t>Es ist zu beachten, dass Handrollstühle ohne Kippsicherung (bei Bordkanten ist sie manchmal ein Ärgernis) für Rollstuhlfahrer ohne Beine, Schwergewichte, Menschen mit untrainierter Fahrweise oder bei Bestückung mit Gütern hinter der Rückenlehne dazu neigen, nach hinten umzukippen. Steigungen und Gefälle mit über 8% Neigung sollten aus Sicherheitsgründen von Rollstuhlfahrern nicht befahren werden. Eine niedrig eingestellte Trittplatte kann anstoßen. Beim Bergabfahren von Gefällen über 8% muss der Oberkörper nach hinten gelegt werden!</w:t>
      </w:r>
    </w:p>
    <w:p w:rsidR="00115907" w:rsidRPr="00016074" w:rsidRDefault="00115907" w:rsidP="008B762F">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rsidR="00115907" w:rsidRPr="00016074" w:rsidRDefault="00115907" w:rsidP="00B57D4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6074">
        <w:rPr>
          <w:rFonts w:ascii="Arial" w:hAnsi="Arial" w:cs="Arial"/>
          <w:sz w:val="22"/>
          <w:szCs w:val="22"/>
        </w:rPr>
        <w:t>Im privaten Bereich haben sich in der Praxis folgende Werte für die Steigung als geeignet herausgestellt: Selbstfahrer: 6% kräftige Selbstfahrer: 6% - 10% es wird von einer schwachen Person geschoben: max. 12% es wird von einer kräftigen Person geschoben: 12% - 20% Elektroantrieb (Steigung lt. Bedienungsanleitung): bis ca. 20%</w:t>
      </w:r>
    </w:p>
    <w:p w:rsidR="00920693" w:rsidRDefault="00920693" w:rsidP="00B57D43">
      <w:pPr>
        <w:spacing w:line="276" w:lineRule="auto"/>
        <w:rPr>
          <w:rFonts w:ascii="Arial" w:hAnsi="Arial" w:cs="Arial"/>
          <w:b/>
          <w:sz w:val="22"/>
          <w:szCs w:val="22"/>
        </w:rPr>
      </w:pPr>
    </w:p>
    <w:p w:rsidR="00BE664C" w:rsidRDefault="00BE664C" w:rsidP="00B57D43">
      <w:pPr>
        <w:spacing w:line="276" w:lineRule="auto"/>
        <w:rPr>
          <w:rFonts w:ascii="Arial" w:hAnsi="Arial" w:cs="Arial"/>
          <w:b/>
          <w:sz w:val="22"/>
          <w:szCs w:val="22"/>
        </w:rPr>
      </w:pPr>
    </w:p>
    <w:p w:rsidR="001D5624" w:rsidRPr="003B73A0" w:rsidRDefault="001D5624" w:rsidP="00B57D43">
      <w:pPr>
        <w:pBdr>
          <w:top w:val="single" w:sz="4" w:space="1" w:color="auto"/>
          <w:left w:val="single" w:sz="4" w:space="4" w:color="auto"/>
          <w:bottom w:val="single" w:sz="4" w:space="1" w:color="auto"/>
          <w:right w:val="single" w:sz="4" w:space="4" w:color="auto"/>
        </w:pBdr>
        <w:spacing w:line="276" w:lineRule="auto"/>
        <w:rPr>
          <w:rFonts w:ascii="Arial" w:hAnsi="Arial" w:cs="Arial"/>
          <w:b/>
          <w:sz w:val="28"/>
        </w:rPr>
      </w:pPr>
      <w:r w:rsidRPr="003B73A0">
        <w:rPr>
          <w:rFonts w:ascii="Arial" w:hAnsi="Arial" w:cs="Arial"/>
          <w:b/>
          <w:sz w:val="28"/>
        </w:rPr>
        <w:t>Allgemein</w:t>
      </w:r>
      <w:r w:rsidR="00633F64">
        <w:rPr>
          <w:rFonts w:ascii="Arial" w:hAnsi="Arial" w:cs="Arial"/>
          <w:b/>
          <w:sz w:val="28"/>
        </w:rPr>
        <w:t>es</w:t>
      </w:r>
    </w:p>
    <w:p w:rsidR="003E43C9" w:rsidRPr="00DC7395" w:rsidRDefault="003E43C9" w:rsidP="00B57D43">
      <w:pPr>
        <w:spacing w:line="276" w:lineRule="auto"/>
        <w:jc w:val="both"/>
        <w:rPr>
          <w:rFonts w:ascii="Arial" w:hAnsi="Arial" w:cs="Arial"/>
          <w:b/>
          <w:sz w:val="22"/>
          <w:szCs w:val="22"/>
        </w:rPr>
      </w:pP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Können Sie das Telefon sicher und</w:t>
      </w:r>
      <w:r>
        <w:rPr>
          <w:rFonts w:ascii="Arial" w:hAnsi="Arial" w:cs="Arial"/>
          <w:sz w:val="22"/>
          <w:szCs w:val="22"/>
        </w:rPr>
        <w:t xml:space="preserve"> bequem erreichen?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Hören Sie das Te</w:t>
      </w:r>
      <w:r>
        <w:rPr>
          <w:rFonts w:ascii="Arial" w:hAnsi="Arial" w:cs="Arial"/>
          <w:sz w:val="22"/>
          <w:szCs w:val="22"/>
        </w:rPr>
        <w:t xml:space="preserve">lefon überall in der Wohnung?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Hören Sie die Kl</w:t>
      </w:r>
      <w:r>
        <w:rPr>
          <w:rFonts w:ascii="Arial" w:hAnsi="Arial" w:cs="Arial"/>
          <w:sz w:val="22"/>
          <w:szCs w:val="22"/>
        </w:rPr>
        <w:t xml:space="preserve">ingel überall in der Wohnung?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Kommen Sie ohne Schwierigkeiten in den</w:t>
      </w:r>
      <w:r>
        <w:rPr>
          <w:rFonts w:ascii="Arial" w:hAnsi="Arial" w:cs="Arial"/>
          <w:sz w:val="22"/>
          <w:szCs w:val="22"/>
        </w:rPr>
        <w:t xml:space="preserve"> Keller und zu den Mülltonnen?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Sind genügend Steckdosen in</w:t>
      </w:r>
      <w:r>
        <w:rPr>
          <w:rFonts w:ascii="Arial" w:hAnsi="Arial" w:cs="Arial"/>
          <w:sz w:val="22"/>
          <w:szCs w:val="22"/>
        </w:rPr>
        <w:t xml:space="preserve"> erreichbarer Höhe vorhanden?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Sind die Heizkörper in der ges</w:t>
      </w:r>
      <w:r>
        <w:rPr>
          <w:rFonts w:ascii="Arial" w:hAnsi="Arial" w:cs="Arial"/>
          <w:sz w:val="22"/>
          <w:szCs w:val="22"/>
        </w:rPr>
        <w:t>amten Wohnung gut zu bedienen?</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Sind ausreichend Handläufe, Griffe, Ab</w:t>
      </w:r>
      <w:r>
        <w:rPr>
          <w:rFonts w:ascii="Arial" w:hAnsi="Arial" w:cs="Arial"/>
          <w:sz w:val="22"/>
          <w:szCs w:val="22"/>
        </w:rPr>
        <w:t xml:space="preserve">stützmöglichkeiten vorhanden?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Erreichen S</w:t>
      </w:r>
      <w:r>
        <w:rPr>
          <w:rFonts w:ascii="Arial" w:hAnsi="Arial" w:cs="Arial"/>
          <w:sz w:val="22"/>
          <w:szCs w:val="22"/>
        </w:rPr>
        <w:t xml:space="preserve">ie alle Fensterriegel bequem? </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 xml:space="preserve">Erreichen </w:t>
      </w:r>
      <w:r>
        <w:rPr>
          <w:rFonts w:ascii="Arial" w:hAnsi="Arial" w:cs="Arial"/>
          <w:sz w:val="22"/>
          <w:szCs w:val="22"/>
        </w:rPr>
        <w:t>Sie alle Lichtschalter bequem?</w:t>
      </w:r>
    </w:p>
    <w:p w:rsidR="00E67102" w:rsidRDefault="00E67102" w:rsidP="00B57D43">
      <w:pPr>
        <w:pStyle w:val="Listenabsatz"/>
        <w:numPr>
          <w:ilvl w:val="0"/>
          <w:numId w:val="20"/>
        </w:numPr>
        <w:spacing w:line="276" w:lineRule="auto"/>
        <w:jc w:val="both"/>
        <w:rPr>
          <w:rFonts w:ascii="Arial" w:hAnsi="Arial" w:cs="Arial"/>
          <w:sz w:val="22"/>
          <w:szCs w:val="22"/>
        </w:rPr>
      </w:pPr>
      <w:r w:rsidRPr="00E67102">
        <w:rPr>
          <w:rFonts w:ascii="Arial" w:hAnsi="Arial" w:cs="Arial"/>
          <w:sz w:val="22"/>
          <w:szCs w:val="22"/>
        </w:rPr>
        <w:t xml:space="preserve">Bei etwaiger Sehbehinderung: Können Sie sich in der Wohnung gut orientieren und finden Sie alles, was Sie benötigen? </w:t>
      </w:r>
    </w:p>
    <w:p w:rsidR="00633F64" w:rsidRPr="00E67102" w:rsidRDefault="00633F64" w:rsidP="00633F64">
      <w:pPr>
        <w:pStyle w:val="Listenabsatz"/>
        <w:spacing w:line="276" w:lineRule="auto"/>
        <w:jc w:val="both"/>
        <w:rPr>
          <w:rFonts w:ascii="Arial" w:hAnsi="Arial" w:cs="Arial"/>
          <w:sz w:val="22"/>
          <w:szCs w:val="22"/>
        </w:rPr>
      </w:pPr>
    </w:p>
    <w:p w:rsidR="00633F64" w:rsidRPr="00633F64" w:rsidRDefault="00633F64" w:rsidP="00633F64">
      <w:pPr>
        <w:spacing w:line="276" w:lineRule="auto"/>
        <w:jc w:val="both"/>
        <w:rPr>
          <w:rFonts w:ascii="Arial" w:hAnsi="Arial" w:cs="Arial"/>
          <w:b/>
          <w:sz w:val="22"/>
          <w:szCs w:val="22"/>
        </w:rPr>
      </w:pPr>
      <w:r w:rsidRPr="00633F64">
        <w:rPr>
          <w:rFonts w:ascii="Arial" w:hAnsi="Arial" w:cs="Arial"/>
          <w:b/>
          <w:sz w:val="22"/>
          <w:szCs w:val="22"/>
        </w:rPr>
        <w:t>Notrufknopf vorhanden?</w:t>
      </w:r>
    </w:p>
    <w:p w:rsidR="00633F64" w:rsidRPr="00633F64" w:rsidRDefault="00633F64" w:rsidP="00633F64">
      <w:pPr>
        <w:spacing w:line="276" w:lineRule="auto"/>
        <w:jc w:val="both"/>
        <w:rPr>
          <w:rFonts w:ascii="Arial" w:hAnsi="Arial" w:cs="Arial"/>
          <w:sz w:val="22"/>
          <w:szCs w:val="22"/>
        </w:rPr>
      </w:pPr>
      <w:r w:rsidRPr="00633F64">
        <w:rPr>
          <w:rFonts w:ascii="Arial" w:hAnsi="Arial" w:cs="Arial"/>
          <w:sz w:val="22"/>
          <w:szCs w:val="22"/>
        </w:rPr>
        <w:t xml:space="preserve">Hilfreich ist ein wasserdichtes Notrufarmband, welches Tag und Nacht und auch beim Duschen getragen werde kann. Es werden kleine, wasserdichte Sender angeboten. Dieser ist als Anhänger an einem Armband befestigt. Johanniter, Malteser, Caritas, DRK und weitere Pflegedienste bieten diesen Service an. </w:t>
      </w:r>
    </w:p>
    <w:p w:rsidR="00633F64" w:rsidRPr="00633F64" w:rsidRDefault="00633F64" w:rsidP="00633F64">
      <w:pPr>
        <w:spacing w:line="276" w:lineRule="auto"/>
        <w:jc w:val="both"/>
        <w:rPr>
          <w:rFonts w:ascii="Arial" w:hAnsi="Arial" w:cs="Arial"/>
          <w:sz w:val="22"/>
          <w:szCs w:val="22"/>
        </w:rPr>
      </w:pPr>
      <w:r w:rsidRPr="00633F64">
        <w:rPr>
          <w:rFonts w:ascii="Arial" w:hAnsi="Arial" w:cs="Arial"/>
          <w:sz w:val="22"/>
          <w:szCs w:val="22"/>
        </w:rPr>
        <w:t xml:space="preserve">Es gibt auch Notrufknöpfe, die als Kette um den Hals getragen werden können. Die Erfahrung aus der Wohnberatung zeigt jedoch, dass diese häufig vor dem Duschen abgenommen werden und dann bei einem etwaigen Sturz nicht im Griffbereich liegen. </w:t>
      </w:r>
    </w:p>
    <w:p w:rsidR="00E67102" w:rsidRDefault="00633F64" w:rsidP="00633F64">
      <w:pPr>
        <w:spacing w:line="276" w:lineRule="auto"/>
        <w:jc w:val="both"/>
        <w:rPr>
          <w:rFonts w:ascii="Arial" w:hAnsi="Arial" w:cs="Arial"/>
          <w:sz w:val="22"/>
          <w:szCs w:val="22"/>
        </w:rPr>
      </w:pPr>
      <w:r w:rsidRPr="00633F64">
        <w:rPr>
          <w:rFonts w:ascii="Arial" w:hAnsi="Arial" w:cs="Arial"/>
          <w:sz w:val="22"/>
          <w:szCs w:val="22"/>
        </w:rPr>
        <w:t>Der Service ist kostenpflichtig um die 20€ pro Monat.</w:t>
      </w:r>
    </w:p>
    <w:p w:rsidR="00266EF9" w:rsidRDefault="00266EF9" w:rsidP="00633F64">
      <w:pPr>
        <w:spacing w:line="276" w:lineRule="auto"/>
        <w:jc w:val="both"/>
        <w:rPr>
          <w:rFonts w:ascii="Arial" w:hAnsi="Arial" w:cs="Arial"/>
          <w:sz w:val="22"/>
          <w:szCs w:val="22"/>
        </w:rPr>
      </w:pPr>
    </w:p>
    <w:p w:rsidR="00266EF9" w:rsidRDefault="00266EF9" w:rsidP="00633F64">
      <w:pPr>
        <w:spacing w:line="276" w:lineRule="auto"/>
        <w:jc w:val="both"/>
        <w:rPr>
          <w:rFonts w:ascii="Arial" w:hAnsi="Arial" w:cs="Arial"/>
          <w:sz w:val="22"/>
          <w:szCs w:val="22"/>
        </w:rPr>
      </w:pPr>
    </w:p>
    <w:p w:rsidR="00633F64" w:rsidRPr="00633F64" w:rsidRDefault="00633F64" w:rsidP="00633F64">
      <w:pPr>
        <w:pBdr>
          <w:top w:val="single" w:sz="4" w:space="1" w:color="auto"/>
          <w:left w:val="single" w:sz="4" w:space="4" w:color="auto"/>
          <w:bottom w:val="single" w:sz="4" w:space="1" w:color="auto"/>
          <w:right w:val="single" w:sz="4" w:space="4" w:color="auto"/>
        </w:pBdr>
        <w:spacing w:line="276" w:lineRule="auto"/>
        <w:rPr>
          <w:rFonts w:ascii="Arial" w:hAnsi="Arial" w:cs="Arial"/>
          <w:b/>
          <w:sz w:val="28"/>
          <w:szCs w:val="28"/>
        </w:rPr>
      </w:pPr>
      <w:r w:rsidRPr="00633F64">
        <w:rPr>
          <w:rFonts w:ascii="Arial" w:hAnsi="Arial" w:cs="Arial"/>
          <w:b/>
          <w:sz w:val="28"/>
          <w:szCs w:val="28"/>
        </w:rPr>
        <w:t>Finanzierung</w:t>
      </w:r>
    </w:p>
    <w:p w:rsidR="00633F64" w:rsidRDefault="00633F64" w:rsidP="00633F64">
      <w:pPr>
        <w:spacing w:line="276" w:lineRule="auto"/>
        <w:jc w:val="both"/>
        <w:rPr>
          <w:rFonts w:ascii="Arial" w:hAnsi="Arial" w:cs="Arial"/>
          <w:b/>
          <w:sz w:val="22"/>
          <w:szCs w:val="22"/>
        </w:rPr>
      </w:pPr>
    </w:p>
    <w:p w:rsidR="00633F64" w:rsidRPr="00B957F1" w:rsidRDefault="00633F64" w:rsidP="00633F64">
      <w:pPr>
        <w:spacing w:line="276" w:lineRule="auto"/>
        <w:jc w:val="both"/>
        <w:rPr>
          <w:rFonts w:ascii="Arial" w:hAnsi="Arial" w:cs="Arial"/>
          <w:b/>
          <w:sz w:val="22"/>
          <w:szCs w:val="22"/>
        </w:rPr>
      </w:pPr>
      <w:r w:rsidRPr="00B957F1">
        <w:rPr>
          <w:rFonts w:ascii="Arial" w:hAnsi="Arial" w:cs="Arial"/>
          <w:b/>
          <w:sz w:val="22"/>
          <w:szCs w:val="22"/>
        </w:rPr>
        <w:t>Fördermittel:</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spacing w:line="276" w:lineRule="auto"/>
        <w:jc w:val="both"/>
        <w:rPr>
          <w:rFonts w:ascii="Arial" w:hAnsi="Arial" w:cs="Arial"/>
          <w:b/>
          <w:color w:val="000000" w:themeColor="text1"/>
          <w:sz w:val="22"/>
          <w:szCs w:val="22"/>
        </w:rPr>
      </w:pPr>
      <w:r w:rsidRPr="00B957F1">
        <w:rPr>
          <w:rFonts w:ascii="Arial" w:hAnsi="Arial" w:cs="Arial"/>
          <w:b/>
          <w:color w:val="000000" w:themeColor="text1"/>
          <w:sz w:val="22"/>
          <w:szCs w:val="22"/>
        </w:rPr>
        <w:t xml:space="preserve">Die Kreditanstalt für Wiederaufbau (KfW) </w:t>
      </w:r>
    </w:p>
    <w:p w:rsidR="00633F64" w:rsidRPr="00B957F1" w:rsidRDefault="00633F64" w:rsidP="00633F64">
      <w:pPr>
        <w:spacing w:line="276" w:lineRule="auto"/>
        <w:jc w:val="both"/>
        <w:rPr>
          <w:rFonts w:ascii="Arial" w:hAnsi="Arial" w:cs="Arial"/>
          <w:color w:val="000000" w:themeColor="text1"/>
          <w:sz w:val="22"/>
          <w:szCs w:val="22"/>
        </w:rPr>
      </w:pPr>
      <w:r w:rsidRPr="00B957F1">
        <w:rPr>
          <w:rFonts w:ascii="Arial" w:hAnsi="Arial" w:cs="Arial"/>
          <w:color w:val="000000" w:themeColor="text1"/>
          <w:sz w:val="22"/>
          <w:szCs w:val="22"/>
        </w:rPr>
        <w:t>Wer sein Zuhause barrierearm und großzügig gestaltet, freut sich in jüngeren Jahren über den höheren Wohnkomfort, die Senkung der Sturz- und Unfallgefahr – und später vor allem über mehr Mobilität und Selbstständigkeit in der gewohnten Umgebung. Ein erhöhter Einbruchschutz sorgt außerdem für mehr Sicherheit zu Hause. Die KfW unterstützt Ihre Wünsche unabhängig von Ihrem Alter oder Einkommensgrenzen.</w:t>
      </w:r>
    </w:p>
    <w:p w:rsidR="00633F64" w:rsidRPr="00B957F1" w:rsidRDefault="00633F64" w:rsidP="00633F64">
      <w:pPr>
        <w:spacing w:line="276" w:lineRule="auto"/>
        <w:jc w:val="both"/>
        <w:rPr>
          <w:rFonts w:ascii="Arial" w:hAnsi="Arial" w:cs="Arial"/>
          <w:color w:val="000000" w:themeColor="text1"/>
          <w:sz w:val="22"/>
          <w:szCs w:val="22"/>
        </w:rPr>
      </w:pPr>
    </w:p>
    <w:p w:rsidR="00633F64" w:rsidRPr="00B957F1" w:rsidRDefault="00633F64" w:rsidP="00633F64">
      <w:pPr>
        <w:spacing w:line="276" w:lineRule="auto"/>
        <w:jc w:val="both"/>
        <w:rPr>
          <w:rFonts w:ascii="Arial" w:hAnsi="Arial" w:cs="Arial"/>
          <w:color w:val="000000" w:themeColor="text1"/>
          <w:sz w:val="22"/>
          <w:szCs w:val="22"/>
        </w:rPr>
      </w:pPr>
      <w:r w:rsidRPr="00B957F1">
        <w:rPr>
          <w:rFonts w:ascii="Arial" w:hAnsi="Arial" w:cs="Arial"/>
          <w:color w:val="000000" w:themeColor="text1"/>
          <w:sz w:val="22"/>
          <w:szCs w:val="22"/>
        </w:rPr>
        <w:t>Die Förderprodukte:</w:t>
      </w:r>
    </w:p>
    <w:p w:rsidR="00633F64" w:rsidRPr="00B957F1" w:rsidRDefault="00633F64" w:rsidP="00633F64">
      <w:pPr>
        <w:numPr>
          <w:ilvl w:val="0"/>
          <w:numId w:val="23"/>
        </w:numPr>
        <w:spacing w:line="276" w:lineRule="auto"/>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Altersgerecht Umbauen – Kredit (159)</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Wenn Sie bequem und sicher wohnen möchten</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Bis zu 50.000 EUR für jede Wohneinheit, unabhängig von Ihrem Alter</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Für barrierereduzierende und einbruchsichernde Umbaumaßnahmen oder den Kauf umgebauten Wohnraums</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Auch für familiengerechten Umbau und Einbruchschutz</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 xml:space="preserve">Mehr Infos unter </w:t>
      </w:r>
      <w:hyperlink r:id="rId51" w:history="1">
        <w:r w:rsidRPr="00B957F1">
          <w:rPr>
            <w:rFonts w:ascii="Arial" w:hAnsi="Arial" w:cs="Arial"/>
            <w:color w:val="0000FF" w:themeColor="hyperlink"/>
            <w:sz w:val="22"/>
            <w:szCs w:val="22"/>
            <w:u w:val="single"/>
          </w:rPr>
          <w:t>www.kfw.de/159</w:t>
        </w:r>
      </w:hyperlink>
      <w:r w:rsidRPr="00B957F1">
        <w:rPr>
          <w:rFonts w:ascii="Arial" w:hAnsi="Arial" w:cs="Arial"/>
          <w:color w:val="000000" w:themeColor="text1"/>
          <w:sz w:val="22"/>
          <w:szCs w:val="22"/>
        </w:rPr>
        <w:t xml:space="preserve"> </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p>
    <w:p w:rsidR="00633F64" w:rsidRPr="00B957F1" w:rsidRDefault="00633F64" w:rsidP="00633F64">
      <w:pPr>
        <w:numPr>
          <w:ilvl w:val="0"/>
          <w:numId w:val="23"/>
        </w:numPr>
        <w:spacing w:line="276" w:lineRule="auto"/>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Altersgerecht Umbauen – Investitionszuschuss (455-E, 455-B)</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Wenn Sie mit Zuschuss statt Kredit finanzieren möchten</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Pr>
          <w:rFonts w:ascii="Arial" w:hAnsi="Arial" w:cs="Arial"/>
          <w:color w:val="000000" w:themeColor="text1"/>
          <w:sz w:val="22"/>
          <w:szCs w:val="22"/>
        </w:rPr>
        <w:t xml:space="preserve">Bis zu </w:t>
      </w:r>
      <w:r w:rsidRPr="00B957F1">
        <w:rPr>
          <w:rFonts w:ascii="Arial" w:hAnsi="Arial" w:cs="Arial"/>
          <w:color w:val="000000" w:themeColor="text1"/>
          <w:sz w:val="22"/>
          <w:szCs w:val="22"/>
        </w:rPr>
        <w:t>6.250 EUR Zuschuss für barrierereduzierende Maßnahmen und bis zu 1.600 EUR Zuschuss für Einbruchschutzmaßnahmen</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Für private Eigentümer, die Wohnraum barrierereduzierend oder einbruchsicher umbauen oder umgebauten Wohnraum kaufen, und für Mieter</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Auch für familiengerechten Umbau</w:t>
      </w:r>
    </w:p>
    <w:p w:rsidR="00633F64" w:rsidRPr="00B957F1" w:rsidRDefault="00633F64" w:rsidP="00633F64">
      <w:pPr>
        <w:spacing w:line="276" w:lineRule="auto"/>
        <w:ind w:left="720"/>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 xml:space="preserve">Mehr Infos unter </w:t>
      </w:r>
      <w:hyperlink r:id="rId52" w:history="1">
        <w:r w:rsidRPr="00B957F1">
          <w:rPr>
            <w:rFonts w:ascii="Arial" w:hAnsi="Arial" w:cs="Arial"/>
            <w:color w:val="0000FF" w:themeColor="hyperlink"/>
            <w:sz w:val="22"/>
            <w:szCs w:val="22"/>
            <w:u w:val="single"/>
          </w:rPr>
          <w:t>www.kfw.de/455-E</w:t>
        </w:r>
      </w:hyperlink>
      <w:r w:rsidRPr="00B957F1">
        <w:rPr>
          <w:rFonts w:ascii="Arial" w:hAnsi="Arial" w:cs="Arial"/>
          <w:color w:val="000000" w:themeColor="text1"/>
          <w:sz w:val="22"/>
          <w:szCs w:val="22"/>
        </w:rPr>
        <w:t xml:space="preserve"> oder </w:t>
      </w:r>
      <w:hyperlink r:id="rId53" w:history="1">
        <w:r w:rsidRPr="00B957F1">
          <w:rPr>
            <w:rFonts w:ascii="Arial" w:hAnsi="Arial" w:cs="Arial"/>
            <w:color w:val="0000FF" w:themeColor="hyperlink"/>
            <w:sz w:val="22"/>
            <w:szCs w:val="22"/>
            <w:u w:val="single"/>
          </w:rPr>
          <w:t>www.kfw.de/455-B</w:t>
        </w:r>
      </w:hyperlink>
      <w:r w:rsidRPr="00B957F1">
        <w:rPr>
          <w:rFonts w:ascii="Arial" w:hAnsi="Arial" w:cs="Arial"/>
          <w:color w:val="000000" w:themeColor="text1"/>
          <w:sz w:val="22"/>
          <w:szCs w:val="22"/>
        </w:rPr>
        <w:t xml:space="preserve"> </w:t>
      </w:r>
    </w:p>
    <w:p w:rsidR="00633F64" w:rsidRPr="00B957F1" w:rsidRDefault="00633F64" w:rsidP="00633F64">
      <w:pPr>
        <w:spacing w:line="276" w:lineRule="auto"/>
        <w:jc w:val="both"/>
        <w:rPr>
          <w:rFonts w:ascii="Arial" w:hAnsi="Arial" w:cs="Arial"/>
          <w:color w:val="000000" w:themeColor="text1"/>
          <w:sz w:val="22"/>
          <w:szCs w:val="22"/>
        </w:rPr>
      </w:pPr>
    </w:p>
    <w:p w:rsidR="00633F64" w:rsidRPr="00B957F1" w:rsidRDefault="00633F64" w:rsidP="00633F64">
      <w:pPr>
        <w:spacing w:line="276" w:lineRule="auto"/>
        <w:jc w:val="both"/>
        <w:rPr>
          <w:rFonts w:ascii="Arial" w:hAnsi="Arial" w:cs="Arial"/>
          <w:color w:val="000000" w:themeColor="text1"/>
          <w:sz w:val="22"/>
          <w:szCs w:val="22"/>
        </w:rPr>
      </w:pPr>
      <w:r w:rsidRPr="00B957F1">
        <w:rPr>
          <w:rFonts w:ascii="Arial" w:hAnsi="Arial" w:cs="Arial"/>
          <w:color w:val="000000" w:themeColor="text1"/>
          <w:sz w:val="22"/>
          <w:szCs w:val="22"/>
        </w:rPr>
        <w:t>Sowohl der Kredit als auch der Investitionskostenzuschuss sind in Ihrem Fall mit den weiter</w:t>
      </w:r>
      <w:r w:rsidR="00E47C03">
        <w:rPr>
          <w:rFonts w:ascii="Arial" w:hAnsi="Arial" w:cs="Arial"/>
          <w:color w:val="000000" w:themeColor="text1"/>
          <w:sz w:val="22"/>
          <w:szCs w:val="22"/>
        </w:rPr>
        <w:t>e</w:t>
      </w:r>
      <w:r w:rsidRPr="00B957F1">
        <w:rPr>
          <w:rFonts w:ascii="Arial" w:hAnsi="Arial" w:cs="Arial"/>
          <w:color w:val="000000" w:themeColor="text1"/>
          <w:sz w:val="22"/>
          <w:szCs w:val="22"/>
        </w:rPr>
        <w:t>n Programmen der KfW kombinierbar (Z. B. bei Einbau einer Fußbodenheizung)</w:t>
      </w:r>
    </w:p>
    <w:p w:rsidR="00633F64" w:rsidRPr="00B957F1" w:rsidRDefault="00633F64" w:rsidP="00633F64">
      <w:pPr>
        <w:numPr>
          <w:ilvl w:val="0"/>
          <w:numId w:val="23"/>
        </w:numPr>
        <w:spacing w:line="276" w:lineRule="auto"/>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151/152 Energie</w:t>
      </w:r>
      <w:r w:rsidR="00AA2F88">
        <w:rPr>
          <w:rFonts w:ascii="Arial" w:hAnsi="Arial" w:cs="Arial"/>
          <w:color w:val="000000" w:themeColor="text1"/>
          <w:sz w:val="22"/>
          <w:szCs w:val="22"/>
        </w:rPr>
        <w:t>e</w:t>
      </w:r>
      <w:r w:rsidRPr="00B957F1">
        <w:rPr>
          <w:rFonts w:ascii="Arial" w:hAnsi="Arial" w:cs="Arial"/>
          <w:color w:val="000000" w:themeColor="text1"/>
          <w:sz w:val="22"/>
          <w:szCs w:val="22"/>
        </w:rPr>
        <w:t xml:space="preserve">ffizient Sanieren – Kredit </w:t>
      </w:r>
      <w:hyperlink r:id="rId54" w:history="1">
        <w:r w:rsidRPr="00B957F1">
          <w:rPr>
            <w:rFonts w:ascii="Arial" w:hAnsi="Arial" w:cs="Arial"/>
            <w:color w:val="0000FF" w:themeColor="hyperlink"/>
            <w:sz w:val="22"/>
            <w:szCs w:val="22"/>
            <w:u w:val="single"/>
          </w:rPr>
          <w:t>www.kfw.de/151</w:t>
        </w:r>
      </w:hyperlink>
      <w:r w:rsidRPr="00B957F1">
        <w:rPr>
          <w:rFonts w:ascii="Arial" w:hAnsi="Arial" w:cs="Arial"/>
          <w:color w:val="000000" w:themeColor="text1"/>
          <w:sz w:val="22"/>
          <w:szCs w:val="22"/>
        </w:rPr>
        <w:t xml:space="preserve"> </w:t>
      </w:r>
    </w:p>
    <w:p w:rsidR="00633F64" w:rsidRPr="00B957F1" w:rsidRDefault="00633F64" w:rsidP="00633F64">
      <w:pPr>
        <w:numPr>
          <w:ilvl w:val="0"/>
          <w:numId w:val="23"/>
        </w:numPr>
        <w:spacing w:line="276" w:lineRule="auto"/>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430 Energie</w:t>
      </w:r>
      <w:r w:rsidR="00AA2F88">
        <w:rPr>
          <w:rFonts w:ascii="Arial" w:hAnsi="Arial" w:cs="Arial"/>
          <w:color w:val="000000" w:themeColor="text1"/>
          <w:sz w:val="22"/>
          <w:szCs w:val="22"/>
        </w:rPr>
        <w:t>e</w:t>
      </w:r>
      <w:r w:rsidRPr="00B957F1">
        <w:rPr>
          <w:rFonts w:ascii="Arial" w:hAnsi="Arial" w:cs="Arial"/>
          <w:color w:val="000000" w:themeColor="text1"/>
          <w:sz w:val="22"/>
          <w:szCs w:val="22"/>
        </w:rPr>
        <w:t xml:space="preserve">ffizient Sanieren – Zuschuss </w:t>
      </w:r>
      <w:hyperlink r:id="rId55" w:history="1">
        <w:r w:rsidRPr="00B957F1">
          <w:rPr>
            <w:rFonts w:ascii="Arial" w:hAnsi="Arial" w:cs="Arial"/>
            <w:color w:val="0000FF" w:themeColor="hyperlink"/>
            <w:sz w:val="22"/>
            <w:szCs w:val="22"/>
            <w:u w:val="single"/>
          </w:rPr>
          <w:t>www.kfw.de/430</w:t>
        </w:r>
      </w:hyperlink>
      <w:r w:rsidRPr="00B957F1">
        <w:rPr>
          <w:rFonts w:ascii="Arial" w:hAnsi="Arial" w:cs="Arial"/>
          <w:color w:val="000000" w:themeColor="text1"/>
          <w:sz w:val="22"/>
          <w:szCs w:val="22"/>
        </w:rPr>
        <w:t xml:space="preserve"> </w:t>
      </w:r>
    </w:p>
    <w:p w:rsidR="00633F64" w:rsidRPr="00B957F1" w:rsidRDefault="00633F64" w:rsidP="00633F64">
      <w:pPr>
        <w:numPr>
          <w:ilvl w:val="0"/>
          <w:numId w:val="23"/>
        </w:numPr>
        <w:spacing w:line="276" w:lineRule="auto"/>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167 Energie</w:t>
      </w:r>
      <w:r w:rsidR="00AA2F88">
        <w:rPr>
          <w:rFonts w:ascii="Arial" w:hAnsi="Arial" w:cs="Arial"/>
          <w:color w:val="000000" w:themeColor="text1"/>
          <w:sz w:val="22"/>
          <w:szCs w:val="22"/>
        </w:rPr>
        <w:t>e</w:t>
      </w:r>
      <w:r w:rsidRPr="00B957F1">
        <w:rPr>
          <w:rFonts w:ascii="Arial" w:hAnsi="Arial" w:cs="Arial"/>
          <w:color w:val="000000" w:themeColor="text1"/>
          <w:sz w:val="22"/>
          <w:szCs w:val="22"/>
        </w:rPr>
        <w:t xml:space="preserve">ffizient Sanieren – Ergänzungskredt </w:t>
      </w:r>
      <w:hyperlink r:id="rId56" w:history="1">
        <w:r w:rsidRPr="00B957F1">
          <w:rPr>
            <w:rFonts w:ascii="Arial" w:hAnsi="Arial" w:cs="Arial"/>
            <w:color w:val="0000FF" w:themeColor="hyperlink"/>
            <w:sz w:val="22"/>
            <w:szCs w:val="22"/>
            <w:u w:val="single"/>
          </w:rPr>
          <w:t>www.kfw.de/167</w:t>
        </w:r>
      </w:hyperlink>
      <w:r w:rsidRPr="00B957F1">
        <w:rPr>
          <w:rFonts w:ascii="Arial" w:hAnsi="Arial" w:cs="Arial"/>
          <w:color w:val="000000" w:themeColor="text1"/>
          <w:sz w:val="22"/>
          <w:szCs w:val="22"/>
        </w:rPr>
        <w:t xml:space="preserve">  </w:t>
      </w:r>
    </w:p>
    <w:p w:rsidR="00633F64" w:rsidRPr="00B957F1" w:rsidRDefault="00633F64" w:rsidP="00633F64">
      <w:pPr>
        <w:spacing w:line="276" w:lineRule="auto"/>
        <w:jc w:val="both"/>
        <w:rPr>
          <w:rFonts w:ascii="Arial" w:hAnsi="Arial" w:cs="Arial"/>
          <w:color w:val="000000" w:themeColor="text1"/>
          <w:sz w:val="22"/>
          <w:szCs w:val="22"/>
        </w:rPr>
      </w:pPr>
    </w:p>
    <w:p w:rsidR="00633F64" w:rsidRPr="00B957F1" w:rsidRDefault="00633F64" w:rsidP="00633F64">
      <w:pPr>
        <w:spacing w:line="276" w:lineRule="auto"/>
        <w:jc w:val="both"/>
        <w:rPr>
          <w:rFonts w:ascii="Arial" w:hAnsi="Arial" w:cs="Arial"/>
          <w:color w:val="000000" w:themeColor="text1"/>
          <w:sz w:val="22"/>
          <w:szCs w:val="22"/>
        </w:rPr>
      </w:pPr>
    </w:p>
    <w:p w:rsidR="00633F64" w:rsidRPr="00B957F1" w:rsidRDefault="00633F64" w:rsidP="00633F64">
      <w:pPr>
        <w:spacing w:line="276" w:lineRule="auto"/>
        <w:jc w:val="both"/>
        <w:rPr>
          <w:rFonts w:ascii="Arial" w:hAnsi="Arial" w:cs="Arial"/>
          <w:color w:val="000000" w:themeColor="text1"/>
          <w:sz w:val="22"/>
          <w:szCs w:val="22"/>
        </w:rPr>
      </w:pPr>
      <w:r w:rsidRPr="00B957F1">
        <w:rPr>
          <w:rFonts w:ascii="Arial" w:hAnsi="Arial" w:cs="Arial"/>
          <w:color w:val="000000" w:themeColor="text1"/>
          <w:sz w:val="22"/>
          <w:szCs w:val="22"/>
        </w:rPr>
        <w:t xml:space="preserve">Der Zuschuss ist einfach unter </w:t>
      </w:r>
      <w:hyperlink r:id="rId57" w:history="1">
        <w:r w:rsidRPr="00B957F1">
          <w:rPr>
            <w:rFonts w:ascii="Arial" w:hAnsi="Arial" w:cs="Arial"/>
            <w:color w:val="0000FF" w:themeColor="hyperlink"/>
            <w:sz w:val="22"/>
            <w:szCs w:val="22"/>
            <w:u w:val="single"/>
          </w:rPr>
          <w:t>www.kfw.de</w:t>
        </w:r>
      </w:hyperlink>
      <w:r w:rsidRPr="00B957F1">
        <w:rPr>
          <w:rFonts w:ascii="Arial" w:hAnsi="Arial" w:cs="Arial"/>
          <w:color w:val="000000" w:themeColor="text1"/>
          <w:sz w:val="22"/>
          <w:szCs w:val="22"/>
        </w:rPr>
        <w:t xml:space="preserve"> online zu beantragen, solange die Gelder aus dem Fördertop nicht verbraucht sind.</w:t>
      </w:r>
    </w:p>
    <w:p w:rsidR="00633F64" w:rsidRPr="00B957F1" w:rsidRDefault="00633F64" w:rsidP="00633F64">
      <w:pPr>
        <w:spacing w:line="276" w:lineRule="auto"/>
        <w:jc w:val="both"/>
        <w:rPr>
          <w:rFonts w:ascii="Arial" w:hAnsi="Arial" w:cs="Arial"/>
          <w:color w:val="000000" w:themeColor="text1"/>
          <w:sz w:val="22"/>
          <w:szCs w:val="22"/>
        </w:rPr>
      </w:pPr>
    </w:p>
    <w:p w:rsidR="00633F64" w:rsidRPr="00F979DD" w:rsidRDefault="00633F64" w:rsidP="00633F64">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000000" w:themeColor="text1"/>
          <w:sz w:val="22"/>
          <w:szCs w:val="22"/>
        </w:rPr>
      </w:pPr>
      <w:r w:rsidRPr="00F979DD">
        <w:rPr>
          <w:rFonts w:ascii="Arial" w:hAnsi="Arial" w:cs="Arial"/>
          <w:color w:val="000000" w:themeColor="text1"/>
          <w:sz w:val="22"/>
          <w:szCs w:val="22"/>
        </w:rPr>
        <w:t xml:space="preserve">Haben Sie noch Fragen zur KFW Förderung? </w:t>
      </w:r>
    </w:p>
    <w:p w:rsidR="00633F64" w:rsidRPr="00F979DD" w:rsidRDefault="00633F64" w:rsidP="00633F64">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000000" w:themeColor="text1"/>
          <w:sz w:val="22"/>
          <w:szCs w:val="22"/>
        </w:rPr>
      </w:pPr>
      <w:r w:rsidRPr="00F979DD">
        <w:rPr>
          <w:rFonts w:ascii="Arial" w:hAnsi="Arial" w:cs="Arial"/>
          <w:color w:val="000000" w:themeColor="text1"/>
          <w:sz w:val="22"/>
          <w:szCs w:val="22"/>
        </w:rPr>
        <w:t>Die Experten der KFW helfen Ihnen gern unter der kostenfreien Servicenummer 0800 539 9002</w:t>
      </w:r>
    </w:p>
    <w:p w:rsidR="00633F64" w:rsidRPr="00B957F1" w:rsidRDefault="00633F64" w:rsidP="00633F64">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000000" w:themeColor="text1"/>
          <w:sz w:val="22"/>
          <w:szCs w:val="22"/>
        </w:rPr>
      </w:pPr>
      <w:r w:rsidRPr="00F979DD">
        <w:rPr>
          <w:rFonts w:ascii="Arial" w:hAnsi="Arial" w:cs="Arial"/>
          <w:color w:val="000000" w:themeColor="text1"/>
          <w:sz w:val="22"/>
          <w:szCs w:val="22"/>
        </w:rPr>
        <w:t>Montag bis Freitag: 8:00 bis 18:00 Uhr weiter.</w:t>
      </w:r>
    </w:p>
    <w:p w:rsidR="00633F64" w:rsidRPr="00B957F1" w:rsidRDefault="00633F64" w:rsidP="00633F64">
      <w:pPr>
        <w:spacing w:line="276" w:lineRule="auto"/>
        <w:jc w:val="both"/>
        <w:rPr>
          <w:rFonts w:ascii="Arial" w:hAnsi="Arial" w:cs="Arial"/>
          <w:color w:val="000000" w:themeColor="text1"/>
          <w:sz w:val="22"/>
          <w:szCs w:val="22"/>
        </w:rPr>
      </w:pP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spacing w:line="276" w:lineRule="auto"/>
        <w:jc w:val="both"/>
        <w:rPr>
          <w:rFonts w:ascii="Arial" w:hAnsi="Arial" w:cs="Arial"/>
          <w:b/>
          <w:color w:val="000000" w:themeColor="text1"/>
          <w:sz w:val="22"/>
          <w:szCs w:val="22"/>
        </w:rPr>
      </w:pPr>
      <w:r w:rsidRPr="00B957F1">
        <w:rPr>
          <w:rFonts w:ascii="Arial" w:hAnsi="Arial" w:cs="Arial"/>
          <w:b/>
          <w:color w:val="000000" w:themeColor="text1"/>
          <w:sz w:val="22"/>
          <w:szCs w:val="22"/>
        </w:rPr>
        <w:t>Wohnungsbauförderung des Landes Niedersachsen über die NBank:</w:t>
      </w:r>
    </w:p>
    <w:p w:rsidR="00633F64" w:rsidRPr="00B957F1" w:rsidRDefault="00633F64" w:rsidP="00633F64">
      <w:pPr>
        <w:numPr>
          <w:ilvl w:val="0"/>
          <w:numId w:val="24"/>
        </w:numPr>
        <w:spacing w:line="276" w:lineRule="auto"/>
        <w:contextualSpacing/>
        <w:jc w:val="both"/>
        <w:rPr>
          <w:rFonts w:ascii="Arial" w:hAnsi="Arial" w:cs="Arial"/>
          <w:color w:val="000000" w:themeColor="text1"/>
          <w:sz w:val="22"/>
          <w:szCs w:val="22"/>
        </w:rPr>
      </w:pPr>
      <w:r w:rsidRPr="00B957F1">
        <w:rPr>
          <w:rFonts w:ascii="Arial" w:hAnsi="Arial" w:cs="Arial"/>
          <w:color w:val="000000" w:themeColor="text1"/>
          <w:sz w:val="22"/>
          <w:szCs w:val="22"/>
        </w:rPr>
        <w:t>private Wohneigentümer, es gelten Einkommensgrenzen</w:t>
      </w:r>
    </w:p>
    <w:p w:rsidR="00633F64" w:rsidRPr="00B957F1" w:rsidRDefault="00633F64" w:rsidP="00633F64">
      <w:pPr>
        <w:spacing w:line="276" w:lineRule="auto"/>
        <w:ind w:firstLine="708"/>
        <w:jc w:val="both"/>
        <w:rPr>
          <w:rFonts w:ascii="Arial" w:hAnsi="Arial" w:cs="Arial"/>
          <w:color w:val="000000" w:themeColor="text1"/>
          <w:sz w:val="22"/>
          <w:szCs w:val="22"/>
        </w:rPr>
      </w:pPr>
      <w:r w:rsidRPr="00B957F1">
        <w:rPr>
          <w:rFonts w:ascii="Arial" w:hAnsi="Arial" w:cs="Arial"/>
          <w:color w:val="000000" w:themeColor="text1"/>
          <w:sz w:val="22"/>
          <w:szCs w:val="22"/>
        </w:rPr>
        <w:t>Altersgerechte Modernisierung von Wohneigentum</w:t>
      </w:r>
    </w:p>
    <w:p w:rsidR="00633F64" w:rsidRPr="00B957F1" w:rsidRDefault="00633F64" w:rsidP="00633F64">
      <w:pPr>
        <w:spacing w:line="276" w:lineRule="auto"/>
        <w:ind w:firstLine="708"/>
        <w:rPr>
          <w:rFonts w:ascii="Arial" w:hAnsi="Arial" w:cs="Arial"/>
          <w:color w:val="000000" w:themeColor="text1"/>
          <w:sz w:val="22"/>
          <w:szCs w:val="22"/>
        </w:rPr>
      </w:pPr>
      <w:r w:rsidRPr="00B957F1">
        <w:rPr>
          <w:rFonts w:ascii="Arial" w:hAnsi="Arial" w:cs="Arial"/>
          <w:color w:val="000000" w:themeColor="text1"/>
          <w:sz w:val="22"/>
          <w:szCs w:val="22"/>
        </w:rPr>
        <w:t>Zinsloses bzw.-günstiges Darlehen über 40 % bis 85 % der Gesamtkosten von 10 – 75 T €</w:t>
      </w:r>
    </w:p>
    <w:p w:rsidR="00633F64" w:rsidRPr="00B957F1" w:rsidRDefault="00633F64" w:rsidP="00633F64">
      <w:pPr>
        <w:spacing w:line="276" w:lineRule="auto"/>
        <w:ind w:firstLine="708"/>
        <w:jc w:val="both"/>
        <w:rPr>
          <w:rFonts w:ascii="Arial" w:hAnsi="Arial" w:cs="Arial"/>
          <w:color w:val="000000" w:themeColor="text1"/>
          <w:sz w:val="22"/>
          <w:szCs w:val="22"/>
        </w:rPr>
      </w:pPr>
      <w:r w:rsidRPr="00B957F1">
        <w:rPr>
          <w:rFonts w:ascii="Arial" w:hAnsi="Arial" w:cs="Arial"/>
          <w:color w:val="000000" w:themeColor="text1"/>
          <w:sz w:val="22"/>
          <w:szCs w:val="22"/>
        </w:rPr>
        <w:t>Anträge/Informationen bei den örtlichen Wohnbauförderstellen;</w:t>
      </w:r>
    </w:p>
    <w:p w:rsidR="00633F64" w:rsidRPr="00B957F1" w:rsidRDefault="00633F64" w:rsidP="00633F64">
      <w:pPr>
        <w:spacing w:line="276" w:lineRule="auto"/>
        <w:ind w:firstLine="708"/>
        <w:jc w:val="both"/>
        <w:rPr>
          <w:rFonts w:ascii="Arial" w:hAnsi="Arial" w:cs="Arial"/>
          <w:color w:val="000000" w:themeColor="text1"/>
          <w:sz w:val="22"/>
          <w:szCs w:val="22"/>
        </w:rPr>
      </w:pPr>
      <w:r w:rsidRPr="00B957F1">
        <w:rPr>
          <w:rFonts w:ascii="Arial" w:hAnsi="Arial" w:cs="Arial"/>
          <w:color w:val="000000" w:themeColor="text1"/>
          <w:sz w:val="22"/>
          <w:szCs w:val="22"/>
        </w:rPr>
        <w:t>Informationen unter Förderbausteine NBank.de oder Tel. 0511- 30031.0 oder -.313</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spacing w:line="276" w:lineRule="auto"/>
        <w:jc w:val="both"/>
        <w:rPr>
          <w:rFonts w:ascii="Arial" w:hAnsi="Arial" w:cs="Arial"/>
          <w:sz w:val="22"/>
          <w:szCs w:val="22"/>
        </w:rPr>
      </w:pPr>
      <w:r w:rsidRPr="00B957F1">
        <w:rPr>
          <w:rFonts w:ascii="Arial" w:hAnsi="Arial" w:cs="Arial"/>
          <w:sz w:val="22"/>
          <w:szCs w:val="22"/>
        </w:rPr>
        <w:t xml:space="preserve">Lassen Sie die Vorschläge von der Fachhandwerkerschaft genau prüfen und einen Kostenvoranschlag erstellen, bevor Sie Fördergelder beantragen. </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spacing w:line="276" w:lineRule="auto"/>
        <w:jc w:val="both"/>
        <w:rPr>
          <w:rFonts w:ascii="Arial" w:hAnsi="Arial" w:cs="Arial"/>
          <w:b/>
          <w:sz w:val="22"/>
          <w:szCs w:val="22"/>
        </w:rPr>
      </w:pPr>
      <w:r w:rsidRPr="00B957F1">
        <w:rPr>
          <w:rFonts w:ascii="Arial" w:hAnsi="Arial" w:cs="Arial"/>
          <w:b/>
          <w:sz w:val="22"/>
          <w:szCs w:val="22"/>
        </w:rPr>
        <w:t>Zuschuss Pflegekasse:</w:t>
      </w:r>
    </w:p>
    <w:p w:rsidR="00633F64" w:rsidRPr="00B957F1" w:rsidRDefault="00633F64" w:rsidP="00633F64">
      <w:pPr>
        <w:spacing w:line="276" w:lineRule="auto"/>
        <w:jc w:val="both"/>
        <w:rPr>
          <w:rFonts w:ascii="Arial" w:hAnsi="Arial" w:cs="Arial"/>
          <w:sz w:val="22"/>
          <w:szCs w:val="22"/>
        </w:rPr>
      </w:pPr>
      <w:r w:rsidRPr="00B957F1">
        <w:rPr>
          <w:rFonts w:ascii="Arial" w:hAnsi="Arial" w:cs="Arial"/>
          <w:sz w:val="22"/>
          <w:szCs w:val="22"/>
        </w:rPr>
        <w:t>Für den Fall, dass ein Pflegegrad notwendig und bewilligt werden sollte, kann die Pflegekasse bis zu 4000 € al</w:t>
      </w:r>
      <w:r>
        <w:rPr>
          <w:rFonts w:ascii="Arial" w:hAnsi="Arial" w:cs="Arial"/>
          <w:sz w:val="22"/>
          <w:szCs w:val="22"/>
        </w:rPr>
        <w:t>s</w:t>
      </w:r>
      <w:r w:rsidRPr="00B957F1">
        <w:rPr>
          <w:rFonts w:ascii="Arial" w:hAnsi="Arial" w:cs="Arial"/>
          <w:sz w:val="22"/>
          <w:szCs w:val="22"/>
        </w:rPr>
        <w:t xml:space="preserve"> Zuschuss für Anpassungsmaßnahmen bewilligen. Dieser ist jedoch nicht mit der KfW Förderung kombinierbar.</w:t>
      </w:r>
    </w:p>
    <w:p w:rsidR="00633F64" w:rsidRPr="00B957F1" w:rsidRDefault="00633F64" w:rsidP="00633F64">
      <w:pPr>
        <w:spacing w:line="276" w:lineRule="auto"/>
        <w:jc w:val="both"/>
        <w:rPr>
          <w:rFonts w:ascii="Arial" w:hAnsi="Arial" w:cs="Arial"/>
          <w:sz w:val="22"/>
          <w:szCs w:val="22"/>
        </w:rPr>
      </w:pPr>
    </w:p>
    <w:p w:rsidR="00AA2F88" w:rsidRDefault="00AA2F88" w:rsidP="00633F64">
      <w:pPr>
        <w:spacing w:line="276" w:lineRule="auto"/>
        <w:jc w:val="both"/>
        <w:rPr>
          <w:rFonts w:ascii="Arial" w:hAnsi="Arial" w:cs="Arial"/>
          <w:sz w:val="22"/>
          <w:szCs w:val="22"/>
        </w:rPr>
      </w:pPr>
    </w:p>
    <w:p w:rsidR="00AA2F88" w:rsidRDefault="00F979DD" w:rsidP="00E47C03">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Arial" w:hAnsi="Arial" w:cs="Arial"/>
          <w:sz w:val="22"/>
          <w:szCs w:val="22"/>
        </w:rPr>
      </w:pPr>
      <w:r>
        <w:rPr>
          <w:rFonts w:ascii="Arial" w:hAnsi="Arial" w:cs="Arial"/>
          <w:sz w:val="22"/>
          <w:szCs w:val="22"/>
        </w:rPr>
        <w:t>Bei den</w:t>
      </w:r>
      <w:r w:rsidR="002F776A">
        <w:rPr>
          <w:rFonts w:ascii="Arial" w:hAnsi="Arial" w:cs="Arial"/>
          <w:sz w:val="22"/>
          <w:szCs w:val="22"/>
        </w:rPr>
        <w:t xml:space="preserve"> Finanzierungsmöglichkeiten</w:t>
      </w:r>
      <w:r w:rsidR="00AA2F88">
        <w:rPr>
          <w:rFonts w:ascii="Arial" w:hAnsi="Arial" w:cs="Arial"/>
          <w:sz w:val="22"/>
          <w:szCs w:val="22"/>
        </w:rPr>
        <w:t xml:space="preserve"> kann auch die Checkliste</w:t>
      </w:r>
      <w:r w:rsidR="002F776A">
        <w:rPr>
          <w:rFonts w:ascii="Arial" w:hAnsi="Arial" w:cs="Arial"/>
          <w:sz w:val="22"/>
          <w:szCs w:val="22"/>
        </w:rPr>
        <w:t xml:space="preserve"> </w:t>
      </w:r>
      <w:r w:rsidR="00C32FF1">
        <w:rPr>
          <w:rFonts w:ascii="Arial" w:hAnsi="Arial" w:cs="Arial"/>
          <w:sz w:val="22"/>
          <w:szCs w:val="22"/>
        </w:rPr>
        <w:t xml:space="preserve">zur Finanzierung von Anpassungsmaßnahmen </w:t>
      </w:r>
      <w:r w:rsidR="002F776A">
        <w:rPr>
          <w:rFonts w:ascii="Arial" w:hAnsi="Arial" w:cs="Arial"/>
          <w:sz w:val="22"/>
          <w:szCs w:val="22"/>
        </w:rPr>
        <w:t>des Niedersachsenbüros</w:t>
      </w:r>
      <w:r w:rsidR="00AA2F88">
        <w:rPr>
          <w:rFonts w:ascii="Arial" w:hAnsi="Arial" w:cs="Arial"/>
          <w:sz w:val="22"/>
          <w:szCs w:val="22"/>
        </w:rPr>
        <w:t xml:space="preserve"> beigefügt werden.</w:t>
      </w:r>
    </w:p>
    <w:p w:rsidR="00F979DD" w:rsidRDefault="0060102B" w:rsidP="00E47C03">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Arial" w:hAnsi="Arial" w:cs="Arial"/>
          <w:sz w:val="22"/>
          <w:szCs w:val="22"/>
        </w:rPr>
      </w:pPr>
      <w:hyperlink r:id="rId58" w:history="1">
        <w:r w:rsidR="00F66219" w:rsidRPr="00A65FB7">
          <w:rPr>
            <w:rStyle w:val="Hyperlink"/>
            <w:rFonts w:ascii="Arial" w:hAnsi="Arial" w:cs="Arial"/>
            <w:sz w:val="22"/>
            <w:szCs w:val="22"/>
          </w:rPr>
          <w:t>http://www.neues-wohnen-nds.de/wohnberatung/fachinformationen/foerdermoeglichkeiten/</w:t>
        </w:r>
      </w:hyperlink>
    </w:p>
    <w:p w:rsidR="00F66219" w:rsidRDefault="00F66219" w:rsidP="00E47C03">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Arial" w:hAnsi="Arial" w:cs="Arial"/>
          <w:sz w:val="22"/>
          <w:szCs w:val="22"/>
        </w:rPr>
      </w:pPr>
      <w:r>
        <w:rPr>
          <w:rFonts w:ascii="Arial" w:hAnsi="Arial" w:cs="Arial"/>
          <w:sz w:val="22"/>
          <w:szCs w:val="22"/>
        </w:rPr>
        <w:t>Hier finden Sie auch weitere Informationen zur Finanzierungsunterstützung.</w:t>
      </w:r>
    </w:p>
    <w:p w:rsidR="00AA2F88" w:rsidRDefault="00AA2F88" w:rsidP="00633F64">
      <w:pPr>
        <w:spacing w:line="276" w:lineRule="auto"/>
        <w:jc w:val="both"/>
        <w:rPr>
          <w:rFonts w:ascii="Arial" w:hAnsi="Arial" w:cs="Arial"/>
          <w:sz w:val="22"/>
          <w:szCs w:val="22"/>
        </w:rPr>
      </w:pPr>
    </w:p>
    <w:p w:rsidR="00FB3385" w:rsidRPr="00B957F1" w:rsidRDefault="00FB3385" w:rsidP="00FB3385">
      <w:pPr>
        <w:spacing w:line="276" w:lineRule="auto"/>
        <w:jc w:val="both"/>
        <w:rPr>
          <w:rFonts w:ascii="Arial" w:hAnsi="Arial" w:cs="Arial"/>
          <w:sz w:val="22"/>
          <w:szCs w:val="22"/>
        </w:rPr>
      </w:pPr>
      <w:r w:rsidRPr="00B957F1">
        <w:rPr>
          <w:rFonts w:ascii="Arial" w:hAnsi="Arial" w:cs="Arial"/>
          <w:sz w:val="22"/>
          <w:szCs w:val="22"/>
        </w:rPr>
        <w:t xml:space="preserve">Umfangreiche Informationen mit Herstellerangaben erhalten Sie unter </w:t>
      </w:r>
      <w:hyperlink r:id="rId59" w:history="1">
        <w:r w:rsidRPr="00B957F1">
          <w:rPr>
            <w:rFonts w:ascii="Arial" w:hAnsi="Arial" w:cs="Arial"/>
            <w:color w:val="0000FF" w:themeColor="hyperlink"/>
            <w:sz w:val="22"/>
            <w:szCs w:val="22"/>
            <w:u w:val="single"/>
          </w:rPr>
          <w:t>www.online-wohn-beratung.de</w:t>
        </w:r>
      </w:hyperlink>
      <w:r w:rsidRPr="00B957F1">
        <w:rPr>
          <w:rFonts w:ascii="Arial" w:hAnsi="Arial" w:cs="Arial"/>
          <w:sz w:val="22"/>
          <w:szCs w:val="22"/>
        </w:rPr>
        <w:t xml:space="preserve">. Hier habe ich mich auch zum Teil bei den Lösungsvorschlägen bedient. </w:t>
      </w:r>
    </w:p>
    <w:p w:rsidR="00FB3385" w:rsidRPr="00B957F1" w:rsidRDefault="00FB3385" w:rsidP="00FB3385">
      <w:pPr>
        <w:spacing w:line="276" w:lineRule="auto"/>
        <w:jc w:val="both"/>
        <w:rPr>
          <w:rFonts w:ascii="Arial" w:hAnsi="Arial" w:cs="Arial"/>
          <w:sz w:val="22"/>
          <w:szCs w:val="22"/>
        </w:rPr>
      </w:pPr>
    </w:p>
    <w:p w:rsidR="00FB3385" w:rsidRDefault="00FB3385" w:rsidP="00FB3385">
      <w:pPr>
        <w:spacing w:line="276" w:lineRule="auto"/>
        <w:jc w:val="both"/>
        <w:rPr>
          <w:rFonts w:ascii="Arial" w:hAnsi="Arial" w:cs="Arial"/>
          <w:sz w:val="22"/>
          <w:szCs w:val="22"/>
        </w:rPr>
      </w:pPr>
      <w:r w:rsidRPr="00B957F1">
        <w:rPr>
          <w:rFonts w:ascii="Arial" w:hAnsi="Arial" w:cs="Arial"/>
          <w:sz w:val="22"/>
          <w:szCs w:val="22"/>
        </w:rPr>
        <w:t xml:space="preserve">Den Hilfsmittelkatalog der Krankenkassen finden Sie unter </w:t>
      </w:r>
      <w:hyperlink r:id="rId60" w:history="1">
        <w:r w:rsidRPr="00B957F1">
          <w:rPr>
            <w:rFonts w:ascii="Arial" w:hAnsi="Arial" w:cs="Arial"/>
            <w:color w:val="0000FF" w:themeColor="hyperlink"/>
            <w:sz w:val="22"/>
            <w:szCs w:val="22"/>
            <w:u w:val="single"/>
          </w:rPr>
          <w:t>www.rehadat.de</w:t>
        </w:r>
      </w:hyperlink>
      <w:r w:rsidRPr="00B957F1">
        <w:rPr>
          <w:rFonts w:ascii="Arial" w:hAnsi="Arial" w:cs="Arial"/>
          <w:sz w:val="22"/>
          <w:szCs w:val="22"/>
        </w:rPr>
        <w:t>.</w:t>
      </w:r>
      <w:r>
        <w:rPr>
          <w:rFonts w:ascii="Arial" w:hAnsi="Arial" w:cs="Arial"/>
          <w:sz w:val="22"/>
          <w:szCs w:val="22"/>
        </w:rPr>
        <w:t xml:space="preserve"> Bestimmte Hilfsmittel können unter Umständen  vom Arzt rezeptiert werden, auch wenn kein Pflegegrad vorliegt. Prüfung durch die Krankenkasse. </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B957F1">
        <w:rPr>
          <w:rFonts w:ascii="Arial" w:hAnsi="Arial" w:cs="Arial"/>
          <w:b/>
          <w:sz w:val="22"/>
          <w:szCs w:val="22"/>
        </w:rPr>
        <w:t xml:space="preserve">Weitere Unterstützungsmöglichkeiten vor Ort </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spacing w:line="276" w:lineRule="auto"/>
        <w:jc w:val="both"/>
        <w:rPr>
          <w:rFonts w:ascii="Arial" w:hAnsi="Arial" w:cs="Arial"/>
          <w:sz w:val="22"/>
          <w:szCs w:val="22"/>
        </w:rPr>
      </w:pPr>
      <w:r w:rsidRPr="00B957F1">
        <w:rPr>
          <w:rFonts w:ascii="Arial" w:hAnsi="Arial" w:cs="Arial"/>
          <w:sz w:val="22"/>
          <w:szCs w:val="22"/>
        </w:rPr>
        <w:t>Barrierearm</w:t>
      </w:r>
      <w:r>
        <w:rPr>
          <w:rFonts w:ascii="Arial" w:hAnsi="Arial" w:cs="Arial"/>
          <w:sz w:val="22"/>
          <w:szCs w:val="22"/>
        </w:rPr>
        <w:t xml:space="preserve"> w</w:t>
      </w:r>
      <w:r w:rsidRPr="00B957F1">
        <w:rPr>
          <w:rFonts w:ascii="Arial" w:hAnsi="Arial" w:cs="Arial"/>
          <w:sz w:val="22"/>
          <w:szCs w:val="22"/>
        </w:rPr>
        <w:t>ohnen reicht nicht aus, es muss auch geschaut werden, ob es eine Unterstützungsinfrastruktur vor Ort gibt, z. B. Arzt, Einkaufsladen, Apotheke</w:t>
      </w:r>
      <w:r>
        <w:rPr>
          <w:rFonts w:ascii="Arial" w:hAnsi="Arial" w:cs="Arial"/>
          <w:sz w:val="22"/>
          <w:szCs w:val="22"/>
        </w:rPr>
        <w:t xml:space="preserve"> und ist die Erreichbarkeit bei Immobilität?</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spacing w:line="276" w:lineRule="auto"/>
        <w:jc w:val="both"/>
        <w:rPr>
          <w:rFonts w:ascii="Arial" w:hAnsi="Arial" w:cs="Arial"/>
          <w:sz w:val="22"/>
          <w:szCs w:val="22"/>
        </w:rPr>
      </w:pPr>
      <w:r w:rsidRPr="00B957F1">
        <w:rPr>
          <w:rFonts w:ascii="Arial" w:hAnsi="Arial" w:cs="Arial"/>
          <w:sz w:val="22"/>
          <w:szCs w:val="22"/>
        </w:rPr>
        <w:t xml:space="preserve">Eine gute Übersicht über niederschwellige und ehrenamtliche Unterstützungsmöglichkeiten finden auf unserer Internetseite unter </w:t>
      </w:r>
      <w:hyperlink r:id="rId61" w:history="1">
        <w:r w:rsidRPr="00B957F1">
          <w:rPr>
            <w:rFonts w:ascii="Arial" w:hAnsi="Arial" w:cs="Arial"/>
            <w:color w:val="0000FF" w:themeColor="hyperlink"/>
            <w:sz w:val="22"/>
            <w:szCs w:val="22"/>
            <w:u w:val="single"/>
          </w:rPr>
          <w:t>www.emsland.de</w:t>
        </w:r>
      </w:hyperlink>
      <w:r w:rsidRPr="00B957F1">
        <w:rPr>
          <w:rFonts w:ascii="Arial" w:hAnsi="Arial" w:cs="Arial"/>
          <w:sz w:val="22"/>
          <w:szCs w:val="22"/>
        </w:rPr>
        <w:t xml:space="preserve"> =&gt;Freizeit und Soziales = &gt; Senioren =&gt; Seniorenstützpunkt, diese Informationen werden lfd. aktualisiert, siehe anliegende Liste und Flyer.</w:t>
      </w:r>
    </w:p>
    <w:p w:rsidR="00633F64" w:rsidRPr="00B957F1" w:rsidRDefault="00633F64" w:rsidP="00633F64">
      <w:pPr>
        <w:spacing w:line="276" w:lineRule="auto"/>
        <w:jc w:val="both"/>
        <w:rPr>
          <w:rFonts w:ascii="Arial" w:hAnsi="Arial" w:cs="Arial"/>
          <w:sz w:val="22"/>
          <w:szCs w:val="22"/>
        </w:rPr>
      </w:pPr>
    </w:p>
    <w:p w:rsidR="00633F64" w:rsidRPr="00B957F1" w:rsidRDefault="00633F64" w:rsidP="00633F64">
      <w:pPr>
        <w:numPr>
          <w:ilvl w:val="0"/>
          <w:numId w:val="24"/>
        </w:numPr>
        <w:spacing w:line="276" w:lineRule="auto"/>
        <w:contextualSpacing/>
        <w:jc w:val="both"/>
        <w:rPr>
          <w:rFonts w:ascii="Arial" w:hAnsi="Arial" w:cs="Arial"/>
          <w:sz w:val="22"/>
          <w:szCs w:val="22"/>
        </w:rPr>
      </w:pPr>
      <w:r w:rsidRPr="00B957F1">
        <w:rPr>
          <w:rFonts w:ascii="Arial" w:hAnsi="Arial" w:cs="Arial"/>
          <w:sz w:val="22"/>
          <w:szCs w:val="22"/>
        </w:rPr>
        <w:t>Mittagstische für Alleinstehende und Senior*innen</w:t>
      </w:r>
    </w:p>
    <w:p w:rsidR="00633F64" w:rsidRPr="00B957F1" w:rsidRDefault="00633F64" w:rsidP="00633F64">
      <w:pPr>
        <w:numPr>
          <w:ilvl w:val="0"/>
          <w:numId w:val="24"/>
        </w:numPr>
        <w:spacing w:line="276" w:lineRule="auto"/>
        <w:contextualSpacing/>
        <w:jc w:val="both"/>
        <w:rPr>
          <w:rFonts w:ascii="Arial" w:hAnsi="Arial" w:cs="Arial"/>
          <w:sz w:val="22"/>
          <w:szCs w:val="22"/>
        </w:rPr>
      </w:pPr>
      <w:r w:rsidRPr="00B957F1">
        <w:rPr>
          <w:rFonts w:ascii="Arial" w:hAnsi="Arial" w:cs="Arial"/>
          <w:sz w:val="22"/>
          <w:szCs w:val="22"/>
        </w:rPr>
        <w:t>Nachbarschaftsinitiativen</w:t>
      </w:r>
    </w:p>
    <w:p w:rsidR="00633F64" w:rsidRPr="00B957F1" w:rsidRDefault="00633F64" w:rsidP="00633F64">
      <w:pPr>
        <w:numPr>
          <w:ilvl w:val="0"/>
          <w:numId w:val="24"/>
        </w:numPr>
        <w:spacing w:line="276" w:lineRule="auto"/>
        <w:contextualSpacing/>
        <w:jc w:val="both"/>
        <w:rPr>
          <w:rFonts w:ascii="Arial" w:hAnsi="Arial" w:cs="Arial"/>
          <w:sz w:val="22"/>
          <w:szCs w:val="22"/>
        </w:rPr>
      </w:pPr>
      <w:r w:rsidRPr="00B957F1">
        <w:rPr>
          <w:rFonts w:ascii="Arial" w:hAnsi="Arial" w:cs="Arial"/>
          <w:sz w:val="22"/>
          <w:szCs w:val="22"/>
        </w:rPr>
        <w:t>DUO – Seniorenbegleiter*innen</w:t>
      </w:r>
    </w:p>
    <w:p w:rsidR="00633F64" w:rsidRDefault="00633F64" w:rsidP="00B57D43">
      <w:pPr>
        <w:spacing w:line="276" w:lineRule="auto"/>
        <w:jc w:val="both"/>
        <w:rPr>
          <w:rFonts w:ascii="Arial" w:hAnsi="Arial" w:cs="Arial"/>
          <w:sz w:val="22"/>
          <w:szCs w:val="22"/>
        </w:rPr>
      </w:pPr>
    </w:p>
    <w:p w:rsidR="00632803" w:rsidRDefault="00632803" w:rsidP="00B57D43">
      <w:pPr>
        <w:spacing w:line="276" w:lineRule="auto"/>
        <w:jc w:val="both"/>
        <w:rPr>
          <w:rFonts w:ascii="Arial" w:hAnsi="Arial" w:cs="Arial"/>
          <w:sz w:val="22"/>
          <w:szCs w:val="22"/>
        </w:rPr>
      </w:pPr>
      <w:r w:rsidRPr="00632803">
        <w:rPr>
          <w:rFonts w:ascii="Arial" w:hAnsi="Arial" w:cs="Arial"/>
          <w:sz w:val="22"/>
          <w:szCs w:val="22"/>
        </w:rPr>
        <w:t xml:space="preserve">Für weitere Fragen zur Wohnungsanpassung stehe ich gerne zur Verfügung. </w:t>
      </w:r>
    </w:p>
    <w:p w:rsidR="00681108" w:rsidRPr="00632803" w:rsidRDefault="00681108" w:rsidP="00B57D43">
      <w:pPr>
        <w:spacing w:line="276" w:lineRule="auto"/>
        <w:jc w:val="both"/>
        <w:rPr>
          <w:rFonts w:ascii="Arial" w:hAnsi="Arial" w:cs="Arial"/>
          <w:sz w:val="22"/>
          <w:szCs w:val="22"/>
        </w:rPr>
      </w:pPr>
    </w:p>
    <w:p w:rsidR="00632803" w:rsidRPr="00632803" w:rsidRDefault="00681108" w:rsidP="00B57D43">
      <w:pPr>
        <w:spacing w:line="276" w:lineRule="auto"/>
        <w:jc w:val="both"/>
        <w:rPr>
          <w:rFonts w:ascii="Arial" w:hAnsi="Arial" w:cs="Arial"/>
          <w:sz w:val="22"/>
          <w:szCs w:val="22"/>
        </w:rPr>
      </w:pPr>
      <w:r w:rsidRPr="00681108">
        <w:rPr>
          <w:rFonts w:ascii="Arial" w:hAnsi="Arial" w:cs="Arial"/>
          <w:sz w:val="22"/>
          <w:szCs w:val="22"/>
        </w:rPr>
        <w:t xml:space="preserve">Lösungsvorschläge und allgemeine Tipps der Seite </w:t>
      </w:r>
      <w:hyperlink r:id="rId62" w:history="1">
        <w:r w:rsidR="00FE4948" w:rsidRPr="00196814">
          <w:rPr>
            <w:rStyle w:val="Hyperlink"/>
            <w:rFonts w:ascii="Arial" w:hAnsi="Arial" w:cs="Arial"/>
            <w:sz w:val="22"/>
            <w:szCs w:val="22"/>
          </w:rPr>
          <w:t>www.online-wohn-beratung.de</w:t>
        </w:r>
      </w:hyperlink>
      <w:r w:rsidRPr="00681108">
        <w:rPr>
          <w:rFonts w:ascii="Arial" w:hAnsi="Arial" w:cs="Arial"/>
          <w:sz w:val="22"/>
          <w:szCs w:val="22"/>
        </w:rPr>
        <w:t xml:space="preserve"> entnommen</w:t>
      </w:r>
    </w:p>
    <w:p w:rsidR="00681108" w:rsidRDefault="00681108" w:rsidP="00B57D43">
      <w:pPr>
        <w:spacing w:line="276" w:lineRule="auto"/>
        <w:jc w:val="both"/>
        <w:rPr>
          <w:rFonts w:ascii="Arial" w:hAnsi="Arial" w:cs="Arial"/>
          <w:sz w:val="22"/>
          <w:szCs w:val="22"/>
        </w:rPr>
      </w:pP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Freundliche Grüße</w:t>
      </w: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Im Auftrag</w:t>
      </w:r>
    </w:p>
    <w:p w:rsidR="00632803" w:rsidRPr="00632803" w:rsidRDefault="00632803" w:rsidP="00B57D43">
      <w:pPr>
        <w:spacing w:line="276" w:lineRule="auto"/>
        <w:jc w:val="both"/>
        <w:rPr>
          <w:rFonts w:ascii="Arial" w:hAnsi="Arial" w:cs="Arial"/>
          <w:sz w:val="22"/>
          <w:szCs w:val="22"/>
        </w:rPr>
      </w:pP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Kerstin I. Knoll</w:t>
      </w:r>
    </w:p>
    <w:p w:rsidR="00632803" w:rsidRPr="00632803" w:rsidRDefault="00632803" w:rsidP="00B57D43">
      <w:pPr>
        <w:spacing w:line="276" w:lineRule="auto"/>
        <w:jc w:val="both"/>
        <w:rPr>
          <w:rFonts w:ascii="Arial" w:hAnsi="Arial" w:cs="Arial"/>
          <w:sz w:val="22"/>
          <w:szCs w:val="22"/>
        </w:rPr>
      </w:pP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Telefon: 05931 44 - 1267</w:t>
      </w: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Fax.: 05931 44 39 - 1267</w:t>
      </w: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E-Mail: kerstin.knoll@emsland.de</w:t>
      </w: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E-Mail: seniorenstuetzpunkt@emsland.de</w:t>
      </w:r>
    </w:p>
    <w:p w:rsidR="00632803" w:rsidRPr="00632803" w:rsidRDefault="00632803" w:rsidP="00B57D43">
      <w:pPr>
        <w:spacing w:line="276" w:lineRule="auto"/>
        <w:jc w:val="both"/>
        <w:rPr>
          <w:rFonts w:ascii="Arial" w:hAnsi="Arial" w:cs="Arial"/>
          <w:sz w:val="22"/>
          <w:szCs w:val="22"/>
        </w:rPr>
      </w:pP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 xml:space="preserve">Seniorenstützpunkt (SPN) Landkreis Emsland </w:t>
      </w:r>
    </w:p>
    <w:p w:rsidR="00632803" w:rsidRPr="00632803" w:rsidRDefault="00632803" w:rsidP="00B57D43">
      <w:pPr>
        <w:spacing w:line="276" w:lineRule="auto"/>
        <w:jc w:val="both"/>
        <w:rPr>
          <w:rFonts w:ascii="Arial" w:hAnsi="Arial" w:cs="Arial"/>
          <w:sz w:val="22"/>
          <w:szCs w:val="22"/>
        </w:rPr>
      </w:pPr>
      <w:r w:rsidRPr="00632803">
        <w:rPr>
          <w:rFonts w:ascii="Arial" w:hAnsi="Arial" w:cs="Arial"/>
          <w:sz w:val="22"/>
          <w:szCs w:val="22"/>
        </w:rPr>
        <w:t xml:space="preserve">Ordeniederung 1, 49716 Meppen; </w:t>
      </w:r>
    </w:p>
    <w:p w:rsidR="00266EF9" w:rsidRDefault="00632803">
      <w:pPr>
        <w:spacing w:line="276" w:lineRule="auto"/>
        <w:jc w:val="both"/>
        <w:rPr>
          <w:rFonts w:ascii="Arial" w:hAnsi="Arial" w:cs="Arial"/>
          <w:noProof/>
          <w:sz w:val="22"/>
          <w:szCs w:val="22"/>
        </w:rPr>
      </w:pPr>
      <w:r w:rsidRPr="00632803">
        <w:rPr>
          <w:rFonts w:ascii="Arial" w:hAnsi="Arial" w:cs="Arial"/>
          <w:noProof/>
          <w:sz w:val="22"/>
          <w:szCs w:val="22"/>
        </w:rPr>
        <w:drawing>
          <wp:anchor distT="0" distB="0" distL="114300" distR="114300" simplePos="0" relativeHeight="251693056" behindDoc="1" locked="0" layoutInCell="1" allowOverlap="1">
            <wp:simplePos x="0" y="0"/>
            <wp:positionH relativeFrom="column">
              <wp:posOffset>17145</wp:posOffset>
            </wp:positionH>
            <wp:positionV relativeFrom="paragraph">
              <wp:posOffset>261620</wp:posOffset>
            </wp:positionV>
            <wp:extent cx="1857375" cy="885825"/>
            <wp:effectExtent l="0" t="0" r="9525" b="9525"/>
            <wp:wrapTight wrapText="bothSides">
              <wp:wrapPolygon edited="0">
                <wp:start x="0" y="0"/>
                <wp:lineTo x="0" y="21368"/>
                <wp:lineTo x="21489" y="21368"/>
                <wp:lineTo x="21489" y="0"/>
                <wp:lineTo x="0" y="0"/>
              </wp:wrapPolygon>
            </wp:wrapTight>
            <wp:docPr id="18" name="Bild 1" descr="cid:image001.png@01D3177F.90609310"/>
            <wp:cNvGraphicFramePr/>
            <a:graphic xmlns:a="http://schemas.openxmlformats.org/drawingml/2006/main">
              <a:graphicData uri="http://schemas.openxmlformats.org/drawingml/2006/picture">
                <pic:pic xmlns:pic="http://schemas.openxmlformats.org/drawingml/2006/picture">
                  <pic:nvPicPr>
                    <pic:cNvPr id="1" name="Bild 1" descr="cid:image001.png@01D3177F.90609310"/>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885825"/>
                    </a:xfrm>
                    <a:prstGeom prst="rect">
                      <a:avLst/>
                    </a:prstGeom>
                    <a:noFill/>
                    <a:ln>
                      <a:noFill/>
                    </a:ln>
                  </pic:spPr>
                </pic:pic>
              </a:graphicData>
            </a:graphic>
          </wp:anchor>
        </w:drawing>
      </w:r>
      <w:r w:rsidRPr="00632803">
        <w:rPr>
          <w:rFonts w:ascii="Arial" w:hAnsi="Arial" w:cs="Arial"/>
          <w:sz w:val="22"/>
          <w:szCs w:val="22"/>
        </w:rPr>
        <w:t xml:space="preserve">Internet: </w:t>
      </w:r>
      <w:hyperlink r:id="rId64" w:history="1">
        <w:r w:rsidRPr="00632803">
          <w:rPr>
            <w:rFonts w:ascii="Arial" w:hAnsi="Arial" w:cs="Arial"/>
            <w:color w:val="0000FF" w:themeColor="hyperlink"/>
            <w:sz w:val="22"/>
            <w:szCs w:val="22"/>
            <w:u w:val="single"/>
          </w:rPr>
          <w:t>www.emsland.de</w:t>
        </w:r>
      </w:hyperlink>
      <w:r w:rsidRPr="00632803">
        <w:rPr>
          <w:rFonts w:ascii="Arial" w:hAnsi="Arial" w:cs="Arial"/>
          <w:noProof/>
          <w:sz w:val="22"/>
          <w:szCs w:val="22"/>
        </w:rPr>
        <w:t xml:space="preserve"> </w:t>
      </w:r>
    </w:p>
    <w:p w:rsidR="00DB17B2" w:rsidRDefault="00DB17B2">
      <w:pPr>
        <w:spacing w:line="276" w:lineRule="auto"/>
        <w:jc w:val="both"/>
        <w:rPr>
          <w:rFonts w:ascii="Arial" w:hAnsi="Arial" w:cs="Arial"/>
          <w:noProof/>
          <w:sz w:val="22"/>
          <w:szCs w:val="22"/>
        </w:rPr>
      </w:pPr>
    </w:p>
    <w:p w:rsidR="00DB17B2" w:rsidRDefault="00DB17B2" w:rsidP="00DB17B2">
      <w:pPr>
        <w:spacing w:line="276" w:lineRule="auto"/>
        <w:rPr>
          <w:rFonts w:ascii="Arial" w:hAnsi="Arial" w:cs="Arial"/>
          <w:b/>
          <w:sz w:val="22"/>
          <w:szCs w:val="22"/>
        </w:rPr>
      </w:pPr>
    </w:p>
    <w:p w:rsidR="005A2520" w:rsidRDefault="005A2520" w:rsidP="00DB17B2">
      <w:pPr>
        <w:spacing w:line="276" w:lineRule="auto"/>
        <w:rPr>
          <w:rFonts w:ascii="Arial" w:hAnsi="Arial" w:cs="Arial"/>
          <w:b/>
          <w:sz w:val="22"/>
          <w:szCs w:val="22"/>
        </w:rPr>
      </w:pPr>
    </w:p>
    <w:p w:rsidR="005A2520" w:rsidRDefault="005A2520" w:rsidP="00DB17B2">
      <w:pPr>
        <w:spacing w:line="276" w:lineRule="auto"/>
        <w:rPr>
          <w:rFonts w:ascii="Arial" w:hAnsi="Arial" w:cs="Arial"/>
          <w:b/>
          <w:sz w:val="22"/>
          <w:szCs w:val="22"/>
        </w:rPr>
      </w:pPr>
    </w:p>
    <w:p w:rsidR="005A2520" w:rsidRDefault="005A2520" w:rsidP="00DB17B2">
      <w:pPr>
        <w:spacing w:line="276" w:lineRule="auto"/>
        <w:rPr>
          <w:rFonts w:ascii="Arial" w:hAnsi="Arial" w:cs="Arial"/>
          <w:b/>
          <w:sz w:val="22"/>
          <w:szCs w:val="22"/>
        </w:rPr>
      </w:pPr>
    </w:p>
    <w:p w:rsidR="005A2520" w:rsidRDefault="005A2520" w:rsidP="00DB17B2">
      <w:pPr>
        <w:spacing w:line="276" w:lineRule="auto"/>
        <w:rPr>
          <w:rFonts w:ascii="Arial" w:hAnsi="Arial" w:cs="Arial"/>
          <w:b/>
          <w:sz w:val="22"/>
          <w:szCs w:val="22"/>
        </w:rPr>
      </w:pPr>
    </w:p>
    <w:p w:rsidR="005A2520" w:rsidRPr="00C46C42" w:rsidRDefault="00FB3385" w:rsidP="00DB17B2">
      <w:pPr>
        <w:spacing w:line="276" w:lineRule="auto"/>
        <w:rPr>
          <w:rFonts w:ascii="Arial" w:hAnsi="Arial" w:cs="Arial"/>
          <w:b/>
          <w:sz w:val="28"/>
          <w:szCs w:val="28"/>
        </w:rPr>
      </w:pPr>
      <w:r w:rsidRPr="00C46C42">
        <w:rPr>
          <w:rFonts w:ascii="Arial" w:hAnsi="Arial" w:cs="Arial"/>
          <w:b/>
          <w:sz w:val="28"/>
          <w:szCs w:val="28"/>
        </w:rPr>
        <w:t>Allgemeine Tipps für wohnumfeldverbessernde Maßnahmen</w:t>
      </w:r>
    </w:p>
    <w:p w:rsidR="005A2520" w:rsidRDefault="005A2520" w:rsidP="00DB17B2">
      <w:pPr>
        <w:spacing w:line="276" w:lineRule="auto"/>
        <w:rPr>
          <w:rFonts w:ascii="Arial" w:hAnsi="Arial" w:cs="Arial"/>
          <w:b/>
          <w:sz w:val="22"/>
          <w:szCs w:val="22"/>
        </w:rPr>
      </w:pPr>
    </w:p>
    <w:p w:rsidR="00DB17B2" w:rsidRDefault="00733EF7" w:rsidP="00DB17B2">
      <w:pPr>
        <w:spacing w:line="276" w:lineRule="auto"/>
        <w:rPr>
          <w:rFonts w:ascii="Arial" w:hAnsi="Arial" w:cs="Arial"/>
          <w:b/>
          <w:sz w:val="22"/>
          <w:szCs w:val="22"/>
        </w:rPr>
      </w:pPr>
      <w:r>
        <w:rPr>
          <w:rFonts w:ascii="Arial" w:hAnsi="Arial" w:cs="Arial"/>
          <w:sz w:val="22"/>
          <w:szCs w:val="22"/>
        </w:rPr>
        <w:t xml:space="preserve">Die folgenden </w:t>
      </w:r>
      <w:r w:rsidR="00DB17B2">
        <w:rPr>
          <w:rFonts w:ascii="Arial" w:hAnsi="Arial" w:cs="Arial"/>
          <w:sz w:val="22"/>
          <w:szCs w:val="22"/>
        </w:rPr>
        <w:t xml:space="preserve">Tipps stammen von der Internetseite </w:t>
      </w:r>
      <w:hyperlink r:id="rId65" w:history="1">
        <w:r w:rsidR="00DB17B2" w:rsidRPr="002F0E67">
          <w:rPr>
            <w:rStyle w:val="Hyperlink"/>
            <w:rFonts w:ascii="Arial" w:hAnsi="Arial" w:cs="Arial"/>
            <w:b/>
            <w:sz w:val="22"/>
            <w:szCs w:val="22"/>
          </w:rPr>
          <w:t>www.online-wohn-beratung.de</w:t>
        </w:r>
      </w:hyperlink>
      <w:r w:rsidR="00DB17B2">
        <w:rPr>
          <w:rFonts w:ascii="Arial" w:hAnsi="Arial" w:cs="Arial"/>
          <w:b/>
          <w:sz w:val="22"/>
          <w:szCs w:val="22"/>
        </w:rPr>
        <w:t xml:space="preserve"> </w:t>
      </w:r>
      <w:r w:rsidR="00DB17B2">
        <w:rPr>
          <w:rFonts w:ascii="Arial" w:hAnsi="Arial" w:cs="Arial"/>
          <w:sz w:val="22"/>
          <w:szCs w:val="22"/>
        </w:rPr>
        <w:t xml:space="preserve"> und dienen zur Orientierung. Hiermit können Sie selbst einen Blick auf Ihr Wohnumfeld richten und kleine Anpassungen vornehmen.</w:t>
      </w:r>
    </w:p>
    <w:p w:rsidR="00DB17B2" w:rsidRDefault="00DB17B2">
      <w:pPr>
        <w:spacing w:line="276" w:lineRule="auto"/>
        <w:jc w:val="both"/>
        <w:rPr>
          <w:rFonts w:ascii="Arial" w:hAnsi="Arial" w:cs="Arial"/>
          <w:sz w:val="22"/>
          <w:szCs w:val="22"/>
        </w:rPr>
      </w:pPr>
    </w:p>
    <w:p w:rsidR="00C57E57" w:rsidRPr="00115907"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Pr>
          <w:rFonts w:ascii="Arial" w:hAnsi="Arial" w:cs="Arial"/>
          <w:b/>
          <w:sz w:val="22"/>
          <w:szCs w:val="22"/>
        </w:rPr>
        <w:t xml:space="preserve">Allgemeine </w:t>
      </w:r>
      <w:r w:rsidRPr="00115907">
        <w:rPr>
          <w:rFonts w:ascii="Arial" w:hAnsi="Arial" w:cs="Arial"/>
          <w:b/>
          <w:sz w:val="22"/>
          <w:szCs w:val="22"/>
        </w:rPr>
        <w:t>Tipps für den Hauseingang:</w:t>
      </w:r>
    </w:p>
    <w:p w:rsidR="00C57E57" w:rsidRPr="00DC7395"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DC7395">
        <w:rPr>
          <w:rFonts w:ascii="Arial" w:hAnsi="Arial" w:cs="Arial"/>
          <w:sz w:val="22"/>
          <w:szCs w:val="22"/>
        </w:rPr>
        <w:t>De</w:t>
      </w:r>
      <w:r>
        <w:rPr>
          <w:rFonts w:ascii="Arial" w:hAnsi="Arial" w:cs="Arial"/>
          <w:sz w:val="22"/>
          <w:szCs w:val="22"/>
        </w:rPr>
        <w:t xml:space="preserve">r Gehweg zum Hauseingang sollte </w:t>
      </w:r>
      <w:r w:rsidRPr="00DC7395">
        <w:rPr>
          <w:rFonts w:ascii="Arial" w:hAnsi="Arial" w:cs="Arial"/>
          <w:sz w:val="22"/>
          <w:szCs w:val="22"/>
        </w:rPr>
        <w:t>fest und sicher gebaut, gut b</w:t>
      </w:r>
      <w:r>
        <w:rPr>
          <w:rFonts w:ascii="Arial" w:hAnsi="Arial" w:cs="Arial"/>
          <w:sz w:val="22"/>
          <w:szCs w:val="22"/>
        </w:rPr>
        <w:t>eleuchtet und ausreichend breit</w:t>
      </w:r>
      <w:r w:rsidRPr="00DC7395">
        <w:rPr>
          <w:rFonts w:ascii="Arial" w:hAnsi="Arial" w:cs="Arial"/>
          <w:sz w:val="22"/>
          <w:szCs w:val="22"/>
        </w:rPr>
        <w:t xml:space="preserve"> sein. Stufen und Treppen sollten mit </w:t>
      </w:r>
      <w:r w:rsidRPr="00920693">
        <w:rPr>
          <w:rFonts w:ascii="Arial" w:hAnsi="Arial" w:cs="Arial"/>
          <w:sz w:val="22"/>
          <w:szCs w:val="22"/>
        </w:rPr>
        <w:t xml:space="preserve">Handläufen </w:t>
      </w:r>
      <w:r w:rsidRPr="00DC7395">
        <w:rPr>
          <w:rFonts w:ascii="Arial" w:hAnsi="Arial" w:cs="Arial"/>
          <w:sz w:val="22"/>
          <w:szCs w:val="22"/>
        </w:rPr>
        <w:t xml:space="preserve">gesichert oder durch </w:t>
      </w:r>
      <w:hyperlink r:id="rId66" w:history="1">
        <w:r w:rsidRPr="00920693">
          <w:rPr>
            <w:rStyle w:val="Hyperlink"/>
            <w:rFonts w:ascii="Arial" w:hAnsi="Arial" w:cs="Arial"/>
            <w:color w:val="auto"/>
            <w:sz w:val="22"/>
            <w:szCs w:val="22"/>
            <w:u w:val="none"/>
          </w:rPr>
          <w:t>Rampen</w:t>
        </w:r>
      </w:hyperlink>
      <w:r>
        <w:rPr>
          <w:rFonts w:ascii="Arial" w:hAnsi="Arial" w:cs="Arial"/>
          <w:sz w:val="22"/>
          <w:szCs w:val="22"/>
        </w:rPr>
        <w:t xml:space="preserve"> </w:t>
      </w:r>
      <w:r w:rsidRPr="00DC7395">
        <w:rPr>
          <w:rFonts w:ascii="Arial" w:hAnsi="Arial" w:cs="Arial"/>
          <w:sz w:val="22"/>
          <w:szCs w:val="22"/>
        </w:rPr>
        <w:t>ersetzt werden.</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Eine Überdachung des Eingangsbereichs bietet Wind- und Wetterschutz (z.B. Glas- oder Holzvordach).</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 xml:space="preserve">Für die Dämmerung und Dunkelheit ist eine gut zu erkennende blendfreie Hausnummer- und Haustürbeleuchtung wichtig. Eine Sicherheit schaffende Lösung kann z.B. aus einer nach unten scheinenden Haustürlampe in Verbindung mit einem Bewegungsmelder mit Dämmerungsautomatik bestehen. </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Der Bodenbelag im Eingangsbereich sollte rutschfest sein. Bei Nässe rutschig werdende Platten und Fliesen können gegen Beläge mit Rutschhemmklasse (ab mindestens R9) ausgetauscht oder mit Anti-Rutsch-Streifen beklebt werden. Sicherheit ist auch durch eine rutschhemmende Oberflächenbehandlung des Belags erreichbar.</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Wenn Fußmatten oder Fußabstreifgitter überstehen, sollten diese niveaugleich in den Boden eingelassen werden, um Stolpergefahren zu vermeiden.</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Bei Nutzung eines Rollators oder eines Rollstuhls sollte ein witterungsgeschützter Platz zum Abstellen vorhanden sein.</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Wenn die Haustürklingel nicht in allen Räumen zu hören ist, sollte diese mit einem gut wahrnehmbaren Zweiton-Gong ausgestattet werden. Die Klingelsignale können mit Sendern mehr als 100 m weit weitergeleitet und mit kleinen Geräten empfangen werden. Bei Schwerhörigkeit eignen sich Lichtsignalanlagen (z.B. Tischblitzlampe).</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Ein gut und trocken erreichbarer Brief- und Zeitungskasten ist für alle eine kleine Bereicherung im Alltag. Einfach abmontieren und versetzt wieder anschrauben.</w:t>
      </w:r>
    </w:p>
    <w:p w:rsidR="00C57E57" w:rsidRPr="00840FA1" w:rsidRDefault="00C57E57" w:rsidP="00C57E5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40FA1">
        <w:rPr>
          <w:rFonts w:ascii="Arial" w:hAnsi="Arial" w:cs="Arial"/>
          <w:sz w:val="22"/>
          <w:szCs w:val="22"/>
        </w:rPr>
        <w:t>Für Menschen mit eingeschränktem Sehvermögen sollte der Eingangsbereich kontrastreich gestaltet (z.B. helle Wand/dunkle Türzarge) und ausreichend beleuchtet sein.</w:t>
      </w:r>
    </w:p>
    <w:p w:rsidR="00C70837" w:rsidRPr="00220122"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sidRPr="00220122">
        <w:rPr>
          <w:rFonts w:ascii="Arial" w:hAnsi="Arial" w:cs="Arial"/>
          <w:b/>
          <w:sz w:val="22"/>
          <w:szCs w:val="22"/>
        </w:rPr>
        <w:t xml:space="preserve">Allgemeine Tipps für den </w:t>
      </w:r>
      <w:r>
        <w:rPr>
          <w:rFonts w:ascii="Arial" w:hAnsi="Arial" w:cs="Arial"/>
          <w:b/>
          <w:sz w:val="22"/>
          <w:szCs w:val="22"/>
        </w:rPr>
        <w:t>Hausflur:</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Stolperfallen beseitigen (z.B. lose Abstreifer/Fußmatten festkleben oder bodengleich einlassen, lose Telefonkabel in einem Kabelkanal verlegen, "Krimskram" entfernen)</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Sitzgelegenheit für das An- und Ausziehen von Schuhen schaffen sowie Schuhanziehhilfe (z.B. Stiefelknecht) bereit stellen</w:t>
      </w:r>
      <w:r>
        <w:rPr>
          <w:rFonts w:ascii="Arial" w:hAnsi="Arial" w:cs="Arial"/>
          <w:sz w:val="22"/>
          <w:szCs w:val="22"/>
        </w:rPr>
        <w:t>.</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Ablagen für Schlüssel, Post, Tasche etc. schaffen</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Garderobe bequem nutzbar machen (genügend und leicht erreichbare Haken und Hutablagen)</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Handläufe beidseitig längs der Wand montieren (z.B. bei starker Gehunsicherheit, Gleichgewichtsstörungen)</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Falls räumlich möglich, sollte ein Abstellplatz für den Rollator freigeräumt werden.</w:t>
      </w:r>
    </w:p>
    <w:p w:rsidR="00C7083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sidRPr="00115907">
        <w:rPr>
          <w:rFonts w:ascii="Arial" w:hAnsi="Arial" w:cs="Arial"/>
          <w:sz w:val="22"/>
          <w:szCs w:val="22"/>
        </w:rPr>
        <w:t>Falls für Rollstuhlnutzer der Flur oder Windfang zu klein ist, kann die Verlegung des Hauseingangs eine Möglichkeit sein, um weiterhin selbstständig wohnen zu können.</w:t>
      </w:r>
    </w:p>
    <w:p w:rsidR="00C70837" w:rsidRPr="00115907" w:rsidRDefault="00C70837" w:rsidP="00C70837">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Pr>
          <w:rFonts w:ascii="Arial" w:hAnsi="Arial" w:cs="Arial"/>
          <w:b/>
          <w:sz w:val="22"/>
          <w:szCs w:val="22"/>
        </w:rPr>
        <w:t xml:space="preserve">Allgemeine </w:t>
      </w:r>
      <w:r w:rsidRPr="00115907">
        <w:rPr>
          <w:rFonts w:ascii="Arial" w:hAnsi="Arial" w:cs="Arial"/>
          <w:b/>
          <w:sz w:val="22"/>
          <w:szCs w:val="22"/>
        </w:rPr>
        <w:t>Tipps für den Wohnungsflur:</w:t>
      </w:r>
    </w:p>
    <w:p w:rsidR="00C7083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Die Türen sollten so beschaffen sein, dass sie selbstständig bedient und sicher passiert werden können. </w:t>
      </w:r>
      <w:r>
        <w:rPr>
          <w:rFonts w:ascii="Arial" w:hAnsi="Arial" w:cs="Arial"/>
          <w:sz w:val="22"/>
          <w:szCs w:val="22"/>
        </w:rPr>
        <w:t>Die Mindestanforderungen an die Breite der Türen soll lt. DIN Norm 18040-2 eine Mindestbreite Durchgehbreite von 90 cm aufweisen. Bei Rollstuhlnutzung ggf. auch mind. 100 cm.</w:t>
      </w:r>
    </w:p>
    <w:p w:rsidR="00C70837" w:rsidRPr="00115907" w:rsidRDefault="001515C2"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Pr>
          <w:rFonts w:ascii="Arial" w:hAnsi="Arial" w:cs="Arial"/>
          <w:sz w:val="22"/>
          <w:szCs w:val="22"/>
        </w:rPr>
        <w:t>Da</w:t>
      </w:r>
      <w:r w:rsidR="00C70837">
        <w:rPr>
          <w:rFonts w:ascii="Arial" w:hAnsi="Arial" w:cs="Arial"/>
          <w:sz w:val="22"/>
          <w:szCs w:val="22"/>
        </w:rPr>
        <w:t xml:space="preserve"> ein Rollstuhl </w:t>
      </w:r>
      <w:r>
        <w:rPr>
          <w:rFonts w:ascii="Arial" w:hAnsi="Arial" w:cs="Arial"/>
          <w:sz w:val="22"/>
          <w:szCs w:val="22"/>
        </w:rPr>
        <w:t>entsprechend</w:t>
      </w:r>
      <w:r w:rsidR="00C70837">
        <w:rPr>
          <w:rFonts w:ascii="Arial" w:hAnsi="Arial" w:cs="Arial"/>
          <w:sz w:val="22"/>
          <w:szCs w:val="22"/>
        </w:rPr>
        <w:t xml:space="preserve"> der Gesäßbreite des Benutzers angefertigt, </w:t>
      </w:r>
      <w:r>
        <w:rPr>
          <w:rFonts w:ascii="Arial" w:hAnsi="Arial" w:cs="Arial"/>
          <w:sz w:val="22"/>
          <w:szCs w:val="22"/>
        </w:rPr>
        <w:t>ist</w:t>
      </w:r>
      <w:r w:rsidR="00C70837">
        <w:rPr>
          <w:rFonts w:ascii="Arial" w:hAnsi="Arial" w:cs="Arial"/>
          <w:sz w:val="22"/>
          <w:szCs w:val="22"/>
        </w:rPr>
        <w:t xml:space="preserve"> bei normalgewichtigen Menschen auch ein Durchrollen durch eine ge</w:t>
      </w:r>
      <w:r w:rsidR="0040356A">
        <w:rPr>
          <w:rFonts w:ascii="Arial" w:hAnsi="Arial" w:cs="Arial"/>
          <w:sz w:val="22"/>
          <w:szCs w:val="22"/>
        </w:rPr>
        <w:t>ringere Türbreite möglich.</w:t>
      </w:r>
      <w:r w:rsidR="00C70837">
        <w:rPr>
          <w:rFonts w:ascii="Arial" w:hAnsi="Arial" w:cs="Arial"/>
          <w:sz w:val="22"/>
          <w:szCs w:val="22"/>
        </w:rPr>
        <w:t xml:space="preserve"> Das entspricht nicht der DIN Norm, doch die KfW lässt bei der Förderung Ausnahmen zu mit dem Argument, dass in bestehenden Häusern oder Wohnungen viele DIN-Anforderungen gar nicht oder nur durch erhebliche bauliche Eingriffe und mit unverhältnismäßig hohem finanziellen Aufwand umsetzbar ist. Die technischen Mindestanforderungen können auf der Internetseite der KfW heruntergeladen werden unter </w:t>
      </w:r>
      <w:hyperlink r:id="rId67" w:history="1">
        <w:r w:rsidR="00C70837" w:rsidRPr="003F11DE">
          <w:rPr>
            <w:rStyle w:val="Hyperlink"/>
            <w:rFonts w:ascii="Arial" w:hAnsi="Arial" w:cs="Arial"/>
            <w:sz w:val="22"/>
            <w:szCs w:val="22"/>
          </w:rPr>
          <w:t>www.kfw.de/159</w:t>
        </w:r>
      </w:hyperlink>
      <w:r w:rsidR="00C70837">
        <w:rPr>
          <w:rFonts w:ascii="Arial" w:hAnsi="Arial" w:cs="Arial"/>
          <w:sz w:val="22"/>
          <w:szCs w:val="22"/>
        </w:rPr>
        <w:t xml:space="preserve"> - Stichwort „Formulare &amp; Downloads“ – „Merkblatt Alter</w:t>
      </w:r>
      <w:r w:rsidR="0040356A">
        <w:rPr>
          <w:rFonts w:ascii="Arial" w:hAnsi="Arial" w:cs="Arial"/>
          <w:sz w:val="22"/>
          <w:szCs w:val="22"/>
        </w:rPr>
        <w:t>s</w:t>
      </w:r>
      <w:r w:rsidR="00C70837">
        <w:rPr>
          <w:rFonts w:ascii="Arial" w:hAnsi="Arial" w:cs="Arial"/>
          <w:sz w:val="22"/>
          <w:szCs w:val="22"/>
        </w:rPr>
        <w:t>gerecht umbauen“.</w:t>
      </w:r>
    </w:p>
    <w:p w:rsidR="00C70837" w:rsidRPr="00F15EE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C7083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Die Türdrücker/Türgriffe sollten leicht zu greifen und zu bedienen sein. Bei Problemen z.B. mit Drehknaufgriffen oder eingelassenen Griffen sollten diese gegen bogen- oder U-förmige Griffe ausgetauscht werden.</w:t>
      </w:r>
    </w:p>
    <w:p w:rsidR="00C70837" w:rsidRPr="0011590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C70837" w:rsidRPr="0011590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Damit die Tür sich leichtgängig bewegt, können die Scharniere und das Türschloss eingesprüht oder geölt werden. Falls diese Maßnahmen das Problem nicht lösen, sollte der Tischler/Schreiner geholt werden. </w:t>
      </w:r>
    </w:p>
    <w:p w:rsidR="00C70837" w:rsidRPr="00F15EE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C70837" w:rsidRPr="0011590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An der Schnittstelle Tür treffen oft unterschiedliche Bodenbeläge aufeinander. Für Bodenabschlüsse und Bodenbelagsübergänge und zum Ausgleich von leichten Höhenunterschieden gibt es Fußbodenprofile. Diese dienen  als Übergangsausgleich und als vorsorgliche Maßnahme zur Sturzvermeidung. Ebenfalls häufig stören Türschwellen und untere Türanschläge.  </w:t>
      </w:r>
    </w:p>
    <w:p w:rsidR="00C70837" w:rsidRPr="00F15EE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C7083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Sicherheit geben Lichtschalter neben der Tür. Bei Bedarf können zusätzliche Lichtschalter oder Bewegungsmelder angebracht werden. </w:t>
      </w:r>
    </w:p>
    <w:p w:rsidR="00C70837" w:rsidRPr="0011590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C70837" w:rsidRDefault="00C70837" w:rsidP="00C70837">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115907">
        <w:rPr>
          <w:rFonts w:ascii="Arial" w:hAnsi="Arial" w:cs="Arial"/>
          <w:sz w:val="22"/>
          <w:szCs w:val="22"/>
        </w:rPr>
        <w:t>Menschen mit eingeschränktem Sehvermögen benötigen eine Orientierungshilfe an Türen. Dies kann z.B. eine kontrastreiche Gestaltung des Türbereichs oder eine Sicherheitsmarkierung bei Glastüren sein.</w:t>
      </w:r>
    </w:p>
    <w:p w:rsidR="00C70837" w:rsidRDefault="00C70837" w:rsidP="00C70837">
      <w:pPr>
        <w:spacing w:line="276" w:lineRule="auto"/>
        <w:jc w:val="both"/>
        <w:rPr>
          <w:rFonts w:ascii="Arial" w:hAnsi="Arial" w:cs="Arial"/>
          <w:b/>
          <w:sz w:val="22"/>
          <w:szCs w:val="22"/>
        </w:rPr>
      </w:pPr>
    </w:p>
    <w:p w:rsidR="00376DD3" w:rsidRPr="00220122"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sidRPr="00220122">
        <w:rPr>
          <w:rFonts w:ascii="Arial" w:hAnsi="Arial" w:cs="Arial"/>
          <w:b/>
          <w:sz w:val="22"/>
          <w:szCs w:val="22"/>
        </w:rPr>
        <w:t>Allgemeine Tipps für das Wohnzimmer:</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 xml:space="preserve">Die Höhe der Sitzflächen von Sofas, Sesseln und Stühlen sollte ein leichtes Aufstehen ermöglichen. Eine Erhöhung der Sitzmöbel kann z.B. mit Möbelbeinverlängerungen erreicht werden. </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Für den bevorzugten Sessel ist eine Aufstehhilfe oder ein sogenannter Seniorensessel eine gute Lösung. Diese Sessel lassen sich elektrisch individuell einstellen und eignen sich auch gut als Fernsehsessel.</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Des Weiteren sollten die Sitzmöbel mit körpergerechten Arm- und Nackenstützen ausgestattet sein.</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Möbel und Tische sollten stand- und kippsicher sein und ein Abstützen erlauben. Wacklige Einrichtungsgegenstände stellen eine Gefahrenquelle dar und sollten ausgebessert oder entfernt werden. Glasmöbel sind eher ungeeignet.</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Wenn man sturzgefährdet ist, sollte scharfe Möbelkanten mit Plastikvorsätzen versehen werden.</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Eine gute Wohnqualität erreicht man durch geräumiges Möblieren. Beim Ummöblieren sollte darauf geachtet werden, dass alle Möbel und die Fenster leicht zugänglich sind. Wenn das Wohnzimmer neu aufgeteilt wird, gilt das geflügelte Wort "Weniger ist oft mehr".</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Wenn sehr viel Zeit im Wohnzimmer verbracht wird, dann sollte ein bequemer Sitzplatz geschaffen werden. Der Sitzplatz sollte in Fensternähe liegen und eine gute Sicht nach außen ermöglichen. Eine Ablagefläche in Griffnähe für die Zeitung, das Telefon oder die Fernbedienung und eine Leseleuchte sind dann wichtig, wenn das Gehen schwer fällt.</w:t>
      </w:r>
    </w:p>
    <w:p w:rsidR="00376DD3" w:rsidRPr="00115907"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Viel Licht und eine gute Beleuchtung machen das Wohnzimmer sicher und erleichtern den Alltag. Das Wohnzimmer sollt</w:t>
      </w:r>
      <w:r>
        <w:rPr>
          <w:rFonts w:ascii="Arial" w:hAnsi="Arial" w:cs="Arial"/>
          <w:sz w:val="22"/>
          <w:szCs w:val="22"/>
        </w:rPr>
        <w:t xml:space="preserve">e, wie auch alle anderen Räume, </w:t>
      </w:r>
      <w:r w:rsidRPr="00115907">
        <w:rPr>
          <w:rFonts w:ascii="Arial" w:hAnsi="Arial" w:cs="Arial"/>
          <w:sz w:val="22"/>
          <w:szCs w:val="22"/>
        </w:rPr>
        <w:t>möglichst hell, schattenlos und blendfrei ausgeleuchtet sein. Wichtig ist eine gute Mischung direkter und indirekter Beleuchtung. Die Lichtqualität kann durch eine höhere Beleuchtungsstärke, der Abstimmung mit den Umgebungsflächen und Dimmern optimiert werden.</w:t>
      </w:r>
    </w:p>
    <w:p w:rsidR="00376DD3" w:rsidRDefault="00376DD3" w:rsidP="00376D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sidRPr="00115907">
        <w:rPr>
          <w:rFonts w:ascii="Arial" w:hAnsi="Arial" w:cs="Arial"/>
          <w:sz w:val="22"/>
          <w:szCs w:val="22"/>
        </w:rPr>
        <w:t>Herumliegende Telefonkabel können durch ein schnurloses Telefon ersetzt werden.</w:t>
      </w:r>
    </w:p>
    <w:p w:rsidR="0070520D" w:rsidRDefault="0070520D" w:rsidP="0070520D">
      <w:pPr>
        <w:spacing w:line="276" w:lineRule="auto"/>
        <w:jc w:val="both"/>
        <w:rPr>
          <w:rFonts w:ascii="Arial" w:hAnsi="Arial" w:cs="Arial"/>
          <w:b/>
          <w:color w:val="FF0000"/>
          <w:sz w:val="22"/>
          <w:szCs w:val="22"/>
        </w:rPr>
      </w:pPr>
    </w:p>
    <w:p w:rsidR="0070520D" w:rsidRPr="00115907"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Pr>
          <w:rFonts w:ascii="Arial" w:hAnsi="Arial" w:cs="Arial"/>
          <w:b/>
          <w:sz w:val="22"/>
          <w:szCs w:val="22"/>
        </w:rPr>
        <w:t xml:space="preserve">Allgemeine </w:t>
      </w:r>
      <w:r w:rsidRPr="00115907">
        <w:rPr>
          <w:rFonts w:ascii="Arial" w:hAnsi="Arial" w:cs="Arial"/>
          <w:b/>
          <w:sz w:val="22"/>
          <w:szCs w:val="22"/>
        </w:rPr>
        <w:t>Tipps für die Küche:</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Die Oberschränke sollten sicher erreichbar sein. Die Einlegeböden sollten idealerweise aus Glas sein und eine gute Sicht auf die Gegenstände ermöglichen. Zu hohe Oberschränke können tiefer anbracht oder eine Höhenverstellung eingebaut werden. Hilfreich ist der Austausch von Kunststoff- oder Holzeinlegeböden gegen durchsichtige Einlegeböden. Innen an der Decke angeklebte Spiegel geben zusätzliche Sicht.</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Die Schubläden sollten leicht gängig sein. Schwergängige Schubläden sollten repariert oder ausgetauscht werden.</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Die Unterschränke sollten ausziehbar sein und weniger Bücken und Strecken erfordern. Zur Erleichterung können nachträglich herausfahrbare Einhängekörbe montiert werden.</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Der Küchentisch sollte stabil und standsicher sein. Bei Bedarf sollte die Tischhöhe angepasst werden. Auf der Oberfläche des Tisches sollte sich kein Licht spiegeln.</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Eine Sitzgelegenheit und eine Arbeitsfläche für das Arbeiten im Sitzen sollten vorhanden sein. Bei Bedarf kann durch das Entfernen eines Unterschrankes Beinfreiheit für die Küchenarbeitsplatte geschaffen werden. Gute Dienste kann eine Stehhilfe leisten.</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Die Beleuchtung sollte ausreichend sein. Dies gilt auch für die Küchenarbeit an den Arbeitsplatten und das Putzen der Küche.</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Die Wege für die Küchenarbeit sollten kurz sein. Idealerweise sind der Herd, Spüle und die Arbeitsplatte übereck angeordnet.</w:t>
      </w:r>
    </w:p>
    <w:p w:rsidR="0070520D" w:rsidRPr="008A098D"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Ein höhergestellter Kühlschrank, Backofen und Spülmaschine können die Küchenarbeit erleichtern.</w:t>
      </w:r>
    </w:p>
    <w:p w:rsidR="0070520D" w:rsidRPr="00115907" w:rsidRDefault="0070520D" w:rsidP="0070520D">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8A098D">
        <w:rPr>
          <w:rFonts w:ascii="Arial" w:hAnsi="Arial" w:cs="Arial"/>
          <w:sz w:val="22"/>
          <w:szCs w:val="22"/>
        </w:rPr>
        <w:t>Die Armaturen sollten sicher und leicht bedienbar sein.</w:t>
      </w:r>
      <w:r>
        <w:rPr>
          <w:rFonts w:ascii="Arial" w:hAnsi="Arial" w:cs="Arial"/>
          <w:sz w:val="22"/>
          <w:szCs w:val="22"/>
        </w:rPr>
        <w:t xml:space="preserve"> </w:t>
      </w:r>
    </w:p>
    <w:p w:rsidR="0070520D" w:rsidRDefault="0070520D" w:rsidP="0070520D">
      <w:pPr>
        <w:spacing w:line="276" w:lineRule="auto"/>
        <w:jc w:val="both"/>
        <w:rPr>
          <w:rFonts w:ascii="Arial" w:hAnsi="Arial" w:cs="Arial"/>
          <w:b/>
          <w:sz w:val="22"/>
          <w:szCs w:val="22"/>
        </w:rPr>
      </w:pPr>
    </w:p>
    <w:p w:rsidR="00A52CB4" w:rsidRDefault="00A52CB4" w:rsidP="00A52CB4">
      <w:pPr>
        <w:spacing w:line="276" w:lineRule="auto"/>
        <w:jc w:val="both"/>
        <w:rPr>
          <w:rFonts w:ascii="Arial" w:hAnsi="Arial" w:cs="Arial"/>
          <w:b/>
          <w:sz w:val="22"/>
          <w:szCs w:val="22"/>
        </w:rPr>
      </w:pP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Pr>
          <w:rFonts w:ascii="Arial" w:hAnsi="Arial" w:cs="Arial"/>
          <w:b/>
          <w:sz w:val="22"/>
          <w:szCs w:val="22"/>
        </w:rPr>
        <w:t xml:space="preserve">Allgemeine </w:t>
      </w:r>
      <w:r w:rsidRPr="00115907">
        <w:rPr>
          <w:rFonts w:ascii="Arial" w:hAnsi="Arial" w:cs="Arial"/>
          <w:b/>
          <w:sz w:val="22"/>
          <w:szCs w:val="22"/>
        </w:rPr>
        <w:t>Tipps für das Badezimmer:</w:t>
      </w: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Pr>
          <w:rFonts w:ascii="Arial" w:hAnsi="Arial" w:cs="Arial"/>
          <w:sz w:val="22"/>
          <w:szCs w:val="22"/>
        </w:rPr>
        <w:t>Auf die Rutschfestigkeit achten:</w:t>
      </w: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Anti-Rutsch-Folien und Beschichtungen: Um das Ausrutschen auf glatten Fußböden (insbesondere auf Fliesenbelägen) zu verhindern, kann eine nachträgliche Sicherheitsbeschichtung des Bodenbelags mit Anti-Rutsch-Streifen, Folien oder eine Behandlung mit einem Beschichtungssystem vorgenommen werden.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Keramische Fliesen und Natursteinfliesen: Fliesen für den Nassbereich sollten die Rutschhemmungsklasse R10A oder R10B haben bzw. die Anforderungen der Bewertungsgruppe B für nassbelastete Barfußbereiche (DIN 51097) erfüllen. Rutschhemmende Fliesen sind entsprechend gekennzeichnet. Eine rutschhemmende Wirkung kann insbesondere auch mit kleinen Fliesen erreicht werden, da der Fugenanteil höher ausfällt als bei großen Fliesen. Für den Übergang vom Boden- zum Wandbelag ist ein sogenannter Kehlsockel empfehlenswert, da auf diese Weise Schmutzkanten vermieden werden können.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Laminat: Hochwertige Laminatböden sind kratz- sowie fleckunempfindlich und haben eine hohe Stoß- und Druckfestigkeit. Für "Wohnen" gelten die Nutzungsklassen NK 21 bis 23 und für "Gewerblich" die Klassen 31, 32 und 33. Je höher die Klasse, desto intensiveren Anforderung hält der Laminatboden stand. Die Abnutzungsklasse reicht von A1 bis zum höchsten Abriebwiderstand A5.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PVC-/CV-Beläge: Diese Beläge eignen sich für alle Wohnbereiche, d.h. auch für Bad und Küche. PVC- bzw. CV-Böden gelten als äußerst pflegeleicht und robust und haben einen als angenehm weich und warm empfundenen Belag, der trittelastisch und schalldämmend ist. Diese Böden gibt es auch in Ausführungen, die besonders rutschhemmend und für höchste Beanspruchung geeignet sind.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Linoleum: Linoleumböden sind pflegeleicht sowie strapazierfähig und werden aus natürlichen und nachwachsenden Rohstoffen hergestellt. Eine Anti-Rutsch-Sicherheit gibt es nach unserer Kenntnis bei Linoleumböden nur bis zur Rutschhemmklasse R9. </w:t>
      </w:r>
    </w:p>
    <w:p w:rsidR="00217E23" w:rsidRDefault="00217E23"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Teppich: Der Teppichboden sollte antistatisch, leicht zu reinigen und rollstuhlgeeignet sein. Falls Sie Teppichbeläge verwenden wollen, sollten diese vollflächig mit antistatischem Kleber verklebt werden.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Holzdielen und Parkett: Diese Bodenbeläge haben einen geringen Rollwiderstand sind antistatisch, strapazierfähig und lassen sich leicht reinigen. Die Rollstuhleignung hängt von der Qualität des Materials ab. </w:t>
      </w:r>
    </w:p>
    <w:p w:rsidR="00217E23" w:rsidRDefault="00217E23"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Elastikplatten: Spezielle rutschfeste Fallschutzbodenbeläge sind für Außenbereiche (Balkon, Terrasse, Zuwegung etc.) erhältlich.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Je nach Situation ist für Rollstuhl-Selbstfahrer die rutschhemmende Wirkung mit dem Rollwiderstand der Bodenbeläge abzuwägen. Je höher die Anti-Rutsch-Eigenschaften sind, desto höher ist in der Regel auch der Rollwiderstand.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Jeder Bodenbelag sollte möglichst strapazierfähig, hygienisch und leicht zu reinigen sein. </w:t>
      </w:r>
    </w:p>
    <w:p w:rsidR="00A52CB4" w:rsidRDefault="00A52CB4" w:rsidP="00A52CB4">
      <w:pPr>
        <w:pStyle w:val="Listenabsatz"/>
        <w:pBdr>
          <w:top w:val="single" w:sz="4" w:space="1" w:color="auto"/>
          <w:left w:val="single" w:sz="4" w:space="4" w:color="auto"/>
          <w:bottom w:val="single" w:sz="4" w:space="1" w:color="auto"/>
          <w:right w:val="single" w:sz="4" w:space="4" w:color="auto"/>
        </w:pBdr>
        <w:spacing w:line="276" w:lineRule="auto"/>
        <w:ind w:left="0"/>
        <w:jc w:val="both"/>
        <w:rPr>
          <w:rFonts w:ascii="Arial" w:hAnsi="Arial" w:cs="Arial"/>
          <w:sz w:val="22"/>
          <w:szCs w:val="22"/>
        </w:rPr>
      </w:pPr>
      <w:r w:rsidRPr="00FC0903">
        <w:rPr>
          <w:rFonts w:ascii="Arial" w:hAnsi="Arial" w:cs="Arial"/>
          <w:sz w:val="22"/>
          <w:szCs w:val="22"/>
        </w:rPr>
        <w:t xml:space="preserve">Die Anforderungen der DIN 18040-2 für das barrierefreie Wohnen lauten: </w:t>
      </w: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Bodenbeläge in Eingangsbereichen müssen rutschhemmend (sinngemäß mindestens R 9 nach BGR 181) und fest verlegt sein und für die Benutzung z.B. durch Rollstühle, Rollatoren und andere Gehilfen geeignet sein.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Für Duschplätze empfiehlt die DIN 18040-2 rutschhemmende Bodenbeläge (sinngemäß nach GUV-I 8527 mindestens Bewertungsgruppe B)</w:t>
      </w:r>
      <w:r>
        <w:rPr>
          <w:rFonts w:ascii="Arial" w:hAnsi="Arial" w:cs="Arial"/>
          <w:sz w:val="22"/>
          <w:szCs w:val="22"/>
        </w:rPr>
        <w:t>.</w:t>
      </w:r>
      <w:r w:rsidRPr="00115907">
        <w:rPr>
          <w:rFonts w:ascii="Arial" w:hAnsi="Arial" w:cs="Arial"/>
          <w:sz w:val="22"/>
          <w:szCs w:val="22"/>
        </w:rPr>
        <w:t xml:space="preserve"> </w:t>
      </w:r>
    </w:p>
    <w:p w:rsidR="00A52CB4" w:rsidRPr="00115907"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rsidR="00A52CB4"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115907">
        <w:rPr>
          <w:rFonts w:ascii="Arial" w:hAnsi="Arial" w:cs="Arial"/>
          <w:sz w:val="22"/>
          <w:szCs w:val="22"/>
        </w:rPr>
        <w:t xml:space="preserve">Bodenbeläge sollten sich zur Verbesserung der Orientierungsmöglichkeiten für sehbehinderte Menschen visuell kontrastierend von Bauteilen (z. B. Wänden, Türen, Stützen) abheben. Spiegelungen und Blendungen sind </w:t>
      </w:r>
      <w:r>
        <w:rPr>
          <w:rFonts w:ascii="Arial" w:hAnsi="Arial" w:cs="Arial"/>
          <w:sz w:val="22"/>
          <w:szCs w:val="22"/>
        </w:rPr>
        <w:t>zu vermeiden.</w:t>
      </w:r>
    </w:p>
    <w:p w:rsidR="00A52CB4" w:rsidRDefault="00A52CB4" w:rsidP="00A52CB4">
      <w:pPr>
        <w:spacing w:line="276" w:lineRule="auto"/>
        <w:jc w:val="both"/>
        <w:rPr>
          <w:rFonts w:ascii="Arial" w:hAnsi="Arial" w:cs="Arial"/>
          <w:sz w:val="22"/>
          <w:szCs w:val="22"/>
        </w:rPr>
      </w:pPr>
    </w:p>
    <w:p w:rsidR="00A52CB4" w:rsidRDefault="00A52CB4" w:rsidP="00A52CB4">
      <w:pPr>
        <w:spacing w:line="276" w:lineRule="auto"/>
        <w:jc w:val="both"/>
        <w:rPr>
          <w:rFonts w:ascii="Arial" w:hAnsi="Arial" w:cs="Arial"/>
          <w:sz w:val="22"/>
          <w:szCs w:val="22"/>
        </w:rPr>
      </w:pPr>
    </w:p>
    <w:p w:rsidR="00A52CB4" w:rsidRPr="003258B8" w:rsidRDefault="00A52CB4" w:rsidP="00A52CB4">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3258B8">
        <w:rPr>
          <w:rFonts w:ascii="Arial" w:hAnsi="Arial" w:cs="Arial"/>
          <w:b/>
          <w:sz w:val="22"/>
          <w:szCs w:val="22"/>
        </w:rPr>
        <w:t>Allgemeine Ausstattungstipps</w:t>
      </w:r>
      <w:r>
        <w:rPr>
          <w:rFonts w:ascii="Arial" w:hAnsi="Arial" w:cs="Arial"/>
          <w:sz w:val="22"/>
          <w:szCs w:val="22"/>
        </w:rPr>
        <w:t xml:space="preserve"> </w:t>
      </w:r>
      <w:r w:rsidRPr="003258B8">
        <w:rPr>
          <w:rFonts w:ascii="Arial" w:hAnsi="Arial" w:cs="Arial"/>
          <w:b/>
          <w:sz w:val="22"/>
          <w:szCs w:val="22"/>
        </w:rPr>
        <w:t>im Bad:</w:t>
      </w:r>
    </w:p>
    <w:p w:rsidR="00A52CB4"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E347A">
        <w:rPr>
          <w:rFonts w:ascii="Arial" w:hAnsi="Arial" w:cs="Arial"/>
          <w:sz w:val="22"/>
          <w:szCs w:val="22"/>
        </w:rPr>
        <w:t>Schaffung zusätzlicher Ablageflächen in Griffnähe.</w:t>
      </w:r>
    </w:p>
    <w:p w:rsidR="00A52CB4" w:rsidRPr="00AE347A"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E347A">
        <w:rPr>
          <w:rFonts w:ascii="Arial" w:hAnsi="Arial" w:cs="Arial"/>
          <w:sz w:val="22"/>
          <w:szCs w:val="22"/>
        </w:rPr>
        <w:t>Anbringung eines zusätzlichen, leicht einsehbaren Spiegels mit Vergrößerungsfunktion.</w:t>
      </w:r>
    </w:p>
    <w:p w:rsidR="00A52CB4"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E347A">
        <w:rPr>
          <w:rFonts w:ascii="Arial" w:hAnsi="Arial" w:cs="Arial"/>
          <w:sz w:val="22"/>
          <w:szCs w:val="22"/>
        </w:rPr>
        <w:t>Montage von Haltegriffen, wie z.B. wandmontierte Stützgriffe, Konsolengriff/Glasablage mit integrierten Haltegriffen, Boden-Deckenstange.</w:t>
      </w:r>
    </w:p>
    <w:p w:rsidR="00A52CB4"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E347A">
        <w:rPr>
          <w:rFonts w:ascii="Arial" w:hAnsi="Arial" w:cs="Arial"/>
          <w:sz w:val="22"/>
          <w:szCs w:val="22"/>
        </w:rPr>
        <w:t>Austausch der Armatur gegen eine Armatur mit einer herausziehbaren Haltebrause und einer Thermostat-Armatur mit Verbrühschutz.</w:t>
      </w:r>
    </w:p>
    <w:p w:rsidR="00A52CB4" w:rsidRPr="00F77E28"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Das Waschbecken sollte flach sein. Angeboten werden auch Waschbecken mit integrierten Griffen. Nach innen gewölbte Waschbecken erleichtern ein weites Vorbeugen.</w:t>
      </w:r>
    </w:p>
    <w:p w:rsidR="00A52CB4" w:rsidRPr="00F77E28"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Damit eine Nutzung im Stehen und Sitzen bequem ist, sollte das Waschbecken in der Höhe passend angebracht sein. Üblich ist eine Oberkantenhöhe von etwa 80 cm.</w:t>
      </w:r>
    </w:p>
    <w:p w:rsidR="00A52CB4" w:rsidRPr="00F77E28"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Die Bewegungsfläche vor dem Waschtisch sollte 120 cm x 120 cm betragen.</w:t>
      </w:r>
    </w:p>
    <w:p w:rsidR="00A52CB4" w:rsidRPr="00F77E28"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Als Siphon sollte ein Wandeinbau- oder Raumsparsiphon eingebaut sein.</w:t>
      </w:r>
    </w:p>
    <w:p w:rsidR="00A52CB4" w:rsidRPr="00F77E28"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Die Ablageflächen auf dem Waschtisch sollten großzügig bemessen und greifnah gut erreichbar sein.</w:t>
      </w:r>
    </w:p>
    <w:p w:rsidR="00A52CB4" w:rsidRPr="00F77E28"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Der Spiegel sollte im Sitzen einsehbar sein. Der Spiegel sollte mindestens 100 cm hoch sein und direkt ab Oberkante Waschtisch angebracht werden. Falls ein niedriger Spiegel nicht machbar ist, kann ein kippbarer Spiegel die Lösung sein.</w:t>
      </w:r>
    </w:p>
    <w:p w:rsidR="00A52CB4" w:rsidRPr="00115907" w:rsidRDefault="00A52CB4" w:rsidP="00A52CB4">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F77E28">
        <w:rPr>
          <w:rFonts w:ascii="Arial" w:hAnsi="Arial" w:cs="Arial"/>
          <w:sz w:val="22"/>
          <w:szCs w:val="22"/>
        </w:rPr>
        <w:t>Neben dem Waschtisch sollte ein seitlicher Fr</w:t>
      </w:r>
      <w:r>
        <w:rPr>
          <w:rFonts w:ascii="Arial" w:hAnsi="Arial" w:cs="Arial"/>
          <w:sz w:val="22"/>
          <w:szCs w:val="22"/>
        </w:rPr>
        <w:t>eiraum von 20 cm vorhanden sein. (z. B. für das Anbringen von Haltegriffen</w:t>
      </w:r>
    </w:p>
    <w:p w:rsidR="00B729D3" w:rsidRDefault="00B729D3" w:rsidP="00B729D3">
      <w:pPr>
        <w:spacing w:line="276" w:lineRule="auto"/>
        <w:jc w:val="both"/>
        <w:rPr>
          <w:rFonts w:ascii="Arial" w:hAnsi="Arial" w:cs="Arial"/>
          <w:b/>
          <w:color w:val="FF0000"/>
          <w:sz w:val="22"/>
          <w:szCs w:val="22"/>
        </w:rPr>
      </w:pPr>
    </w:p>
    <w:p w:rsidR="00B729D3" w:rsidRPr="003258B8"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b/>
          <w:sz w:val="22"/>
          <w:szCs w:val="22"/>
        </w:rPr>
      </w:pPr>
      <w:r>
        <w:rPr>
          <w:rFonts w:ascii="Arial" w:hAnsi="Arial" w:cs="Arial"/>
          <w:b/>
          <w:sz w:val="22"/>
          <w:szCs w:val="22"/>
        </w:rPr>
        <w:t xml:space="preserve">Allgemeine </w:t>
      </w:r>
      <w:r w:rsidRPr="003258B8">
        <w:rPr>
          <w:rFonts w:ascii="Arial" w:hAnsi="Arial" w:cs="Arial"/>
          <w:b/>
          <w:sz w:val="22"/>
          <w:szCs w:val="22"/>
        </w:rPr>
        <w:t>Tipps für das Schlafzimmer:</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Wenn das Bett als niedrig empfunden wird, sollte die Höhe angepasst werden. Die richtige Höhe - Matratze in Sitzhöhe - erleichtert das Aufstehen und Hinlegen. Die Betterhöhung kann auf unterschiedliche Weise vorgenommen werden. Die einfachste Möglichkeit sind Erhöhungsblöcke für das Bett. Wenn individuelle Verlängerungen der Bettpfosten sinnvoll sind, sollten diese fachgerecht durch einen Tischler/Schreiner vorgenommen werden. Mehr Komfort bieten elektrisch verstellbare Einlegerahmen mit Lattenrost (Bett-im-Bett System) oder ein elektrisch höhenverstellbares Aufstehbett.</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Hilfreich kann eine Bügelstütze zum Aufstützen oder eine Bettaufrichthilfe wie z.B. eine Bügelstütze oder ein Bettgalgen sein.</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Komfort ermöglicht ein Lattenrost, das - neben der Höhenverstellung - auch elektrisch verstellbare Kopf- und Fußteile hat.</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Neben dem Bett sollten in angenehmer Griffnähe Ablageflächen z.B. für den Wecker, ein Buch, die Brille und das Telefon zur Verfügung stehen.</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Eine körpergerechte Matratze ist insbesondere bei körperlichen Einschränkungen eine gute Investition in die Gesundheit.</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Wenn zwischen Bett und Schränken keine ausreichenden Bewegungsflächen vorhanden sind, sollte Platz geschaffen werden. Eine Möglichkeit kann eine Ummöblierung sein. Falls dies nicht machbar ist, sind Schränke mit Schiebetüren eine gute Lösung. Fragen Sie Ihren Tischler/Schreiner, ob er einen Umbau vornehmen kann.</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Wenn die Kleider und die Wäsche in den Schränken schwer erreichbar sind, ließen sich Kleiderstange und einige Einlegeböden niedriger anbringen.</w:t>
      </w:r>
    </w:p>
    <w:p w:rsidR="00BB221F"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Das Schlafzimmer sollte ausreichend beleuchtet und der Lichtschalter oder eine Nachttischlampe vom Bett aus gut erreichbar sein. Für den, der nachts zwischendurch Licht benötigt, sollte ein Dimmer verwendet werden, damit sich durch zu helles Licht das Wiedereinschlafen nicht zu sehr in die Länge zieht. Für den nächtlichen Toilettengang kann der Weg vom Schlafzimmer zum WC mit kleinen Steckdosenleuchten oder anderen Lichtorientierungss</w:t>
      </w:r>
      <w:r>
        <w:rPr>
          <w:rFonts w:ascii="Arial" w:hAnsi="Arial" w:cs="Arial"/>
          <w:sz w:val="22"/>
          <w:szCs w:val="22"/>
        </w:rPr>
        <w:t>ystemen sicherer gemacht werden</w:t>
      </w:r>
      <w:r w:rsidR="00BB221F">
        <w:rPr>
          <w:rFonts w:ascii="Arial" w:hAnsi="Arial" w:cs="Arial"/>
          <w:sz w:val="22"/>
          <w:szCs w:val="22"/>
        </w:rPr>
        <w:t>.</w:t>
      </w:r>
      <w:r>
        <w:rPr>
          <w:rFonts w:ascii="Arial" w:hAnsi="Arial" w:cs="Arial"/>
          <w:sz w:val="22"/>
          <w:szCs w:val="22"/>
        </w:rPr>
        <w:t xml:space="preserve"> </w:t>
      </w:r>
    </w:p>
    <w:p w:rsidR="00B729D3" w:rsidRPr="00115907"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115907">
        <w:rPr>
          <w:rFonts w:ascii="Arial" w:hAnsi="Arial" w:cs="Arial"/>
          <w:sz w:val="22"/>
          <w:szCs w:val="22"/>
        </w:rPr>
        <w:t>Empfehlenswert ist des Weiteren die Installation eines zweiten Telefonanschlusses neben dem Bett oder ein schnurloses Zweitgerät.</w:t>
      </w:r>
    </w:p>
    <w:p w:rsidR="00B729D3" w:rsidRPr="00AA4F44"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A4F44">
        <w:rPr>
          <w:rFonts w:ascii="Arial" w:hAnsi="Arial" w:cs="Arial"/>
          <w:sz w:val="22"/>
          <w:szCs w:val="22"/>
        </w:rPr>
        <w:t>Barrierefrei ist ein Schlafzimmer, wenn folgende Bewegungsflächen vorhanden sind. Vor Schränken und vor Betten (Querseite) je 90 cm, vor der Längsseite eines Bettes 120 cm und vor der anderen Bettlängsseite 90 cm.</w:t>
      </w:r>
    </w:p>
    <w:p w:rsidR="00B729D3" w:rsidRPr="00AA4F44"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A4F44">
        <w:rPr>
          <w:rFonts w:ascii="Arial" w:hAnsi="Arial" w:cs="Arial"/>
          <w:sz w:val="22"/>
          <w:szCs w:val="22"/>
        </w:rPr>
        <w:t>Rollstuhlnutzer benötigen zusätzlich eine Bewegungsfläche von mindestens 150 cm in der Breite und 150 cm in der Tiefe an der Längsseite des Bettes und vor Schränken, damit der Rollstuh</w:t>
      </w:r>
      <w:r>
        <w:rPr>
          <w:rFonts w:ascii="Arial" w:hAnsi="Arial" w:cs="Arial"/>
          <w:sz w:val="22"/>
          <w:szCs w:val="22"/>
        </w:rPr>
        <w:t xml:space="preserve">l im Raum gewendet werden kann. </w:t>
      </w:r>
      <w:r w:rsidRPr="00AA4F44">
        <w:rPr>
          <w:rFonts w:ascii="Arial" w:hAnsi="Arial" w:cs="Arial"/>
          <w:sz w:val="22"/>
          <w:szCs w:val="22"/>
        </w:rPr>
        <w:t xml:space="preserve">Vor mindestens einem Fenster sollte ausreichend Bewegungsfläche vorhanden sein, damit das Fenster mit dem Rollstuhl erreichbar ist. Die Höhe der Fensterbrüstung sollte den </w:t>
      </w:r>
      <w:r>
        <w:rPr>
          <w:rFonts w:ascii="Arial" w:hAnsi="Arial" w:cs="Arial"/>
          <w:sz w:val="22"/>
          <w:szCs w:val="22"/>
        </w:rPr>
        <w:t>Blick nach draußen ermöglichen.</w:t>
      </w:r>
    </w:p>
    <w:p w:rsidR="00B729D3" w:rsidRPr="009A7029" w:rsidRDefault="00B729D3" w:rsidP="00B729D3">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both"/>
        <w:rPr>
          <w:rFonts w:ascii="Arial" w:hAnsi="Arial" w:cs="Arial"/>
          <w:sz w:val="22"/>
          <w:szCs w:val="22"/>
        </w:rPr>
      </w:pPr>
      <w:r w:rsidRPr="00AA4F44">
        <w:rPr>
          <w:rFonts w:ascii="Arial" w:hAnsi="Arial" w:cs="Arial"/>
          <w:sz w:val="22"/>
          <w:szCs w:val="22"/>
        </w:rPr>
        <w:t>Bei Bedarf sollte das Bett so angeordnet werden, dass es von drei Seiten zugänglich ist.</w:t>
      </w:r>
    </w:p>
    <w:p w:rsidR="00376DD3" w:rsidRPr="00DC7395" w:rsidRDefault="00376DD3" w:rsidP="00376DD3">
      <w:pPr>
        <w:spacing w:line="276" w:lineRule="auto"/>
        <w:jc w:val="both"/>
        <w:rPr>
          <w:rFonts w:ascii="Arial" w:hAnsi="Arial" w:cs="Arial"/>
          <w:b/>
          <w:sz w:val="22"/>
          <w:szCs w:val="22"/>
        </w:rPr>
      </w:pPr>
    </w:p>
    <w:p w:rsidR="00C70837" w:rsidRDefault="00C70837" w:rsidP="00C70837">
      <w:pPr>
        <w:spacing w:line="276" w:lineRule="auto"/>
        <w:jc w:val="both"/>
        <w:rPr>
          <w:rFonts w:ascii="Arial" w:hAnsi="Arial" w:cs="Arial"/>
          <w:b/>
          <w:sz w:val="22"/>
          <w:szCs w:val="22"/>
        </w:rPr>
      </w:pPr>
    </w:p>
    <w:p w:rsidR="00C57E57" w:rsidRPr="00632803" w:rsidRDefault="00C57E57">
      <w:pPr>
        <w:spacing w:line="276" w:lineRule="auto"/>
        <w:jc w:val="both"/>
        <w:rPr>
          <w:rFonts w:ascii="Arial" w:hAnsi="Arial" w:cs="Arial"/>
          <w:sz w:val="22"/>
          <w:szCs w:val="22"/>
        </w:rPr>
      </w:pPr>
    </w:p>
    <w:sectPr w:rsidR="00C57E57" w:rsidRPr="00632803" w:rsidSect="00EC7045">
      <w:footerReference w:type="default" r:id="rId68"/>
      <w:pgSz w:w="11906" w:h="16838"/>
      <w:pgMar w:top="737" w:right="1134" w:bottom="73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649" w:rsidRDefault="00E87649" w:rsidP="00202527">
      <w:r>
        <w:separator/>
      </w:r>
    </w:p>
  </w:endnote>
  <w:endnote w:type="continuationSeparator" w:id="0">
    <w:p w:rsidR="00E87649" w:rsidRDefault="00E87649" w:rsidP="002025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057065"/>
      <w:docPartObj>
        <w:docPartGallery w:val="Page Numbers (Bottom of Page)"/>
        <w:docPartUnique/>
      </w:docPartObj>
    </w:sdtPr>
    <w:sdtContent>
      <w:p w:rsidR="00B820BD" w:rsidRDefault="00B820BD">
        <w:pPr>
          <w:pStyle w:val="Fuzeile"/>
          <w:jc w:val="right"/>
        </w:pPr>
        <w:fldSimple w:instr="PAGE   \* MERGEFORMAT">
          <w:r w:rsidR="00E87649">
            <w:rPr>
              <w:noProof/>
            </w:rPr>
            <w:t>1</w:t>
          </w:r>
        </w:fldSimple>
      </w:p>
    </w:sdtContent>
  </w:sdt>
  <w:p w:rsidR="00B820BD" w:rsidRDefault="00B820B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649" w:rsidRDefault="00E87649" w:rsidP="00202527">
      <w:r>
        <w:separator/>
      </w:r>
    </w:p>
  </w:footnote>
  <w:footnote w:type="continuationSeparator" w:id="0">
    <w:p w:rsidR="00E87649" w:rsidRDefault="00E87649" w:rsidP="002025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3732"/>
    <w:multiLevelType w:val="hybridMultilevel"/>
    <w:tmpl w:val="7A1616FC"/>
    <w:lvl w:ilvl="0" w:tplc="4D0C4064">
      <w:start w:val="1"/>
      <w:numFmt w:val="bullet"/>
      <w:lvlText w:val=""/>
      <w:lvlJc w:val="left"/>
      <w:pPr>
        <w:tabs>
          <w:tab w:val="num" w:pos="28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A312394"/>
    <w:multiLevelType w:val="multilevel"/>
    <w:tmpl w:val="5874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741B1"/>
    <w:multiLevelType w:val="hybridMultilevel"/>
    <w:tmpl w:val="B370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682EA2"/>
    <w:multiLevelType w:val="hybridMultilevel"/>
    <w:tmpl w:val="3E665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F22B8D"/>
    <w:multiLevelType w:val="hybridMultilevel"/>
    <w:tmpl w:val="2B061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5BE2938"/>
    <w:multiLevelType w:val="hybridMultilevel"/>
    <w:tmpl w:val="1E78684E"/>
    <w:lvl w:ilvl="0" w:tplc="374481C8">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26F37AED"/>
    <w:multiLevelType w:val="hybridMultilevel"/>
    <w:tmpl w:val="CDC0D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0E4593C"/>
    <w:multiLevelType w:val="multilevel"/>
    <w:tmpl w:val="3E8C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408E5"/>
    <w:multiLevelType w:val="multilevel"/>
    <w:tmpl w:val="CD82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C059AE"/>
    <w:multiLevelType w:val="hybridMultilevel"/>
    <w:tmpl w:val="BC8CC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37281D"/>
    <w:multiLevelType w:val="multilevel"/>
    <w:tmpl w:val="1BD2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B122AC"/>
    <w:multiLevelType w:val="hybridMultilevel"/>
    <w:tmpl w:val="712AF0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616ED1"/>
    <w:multiLevelType w:val="hybridMultilevel"/>
    <w:tmpl w:val="21A06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6262C58"/>
    <w:multiLevelType w:val="multilevel"/>
    <w:tmpl w:val="E6E4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641348"/>
    <w:multiLevelType w:val="hybridMultilevel"/>
    <w:tmpl w:val="9DD0A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C5F7FB3"/>
    <w:multiLevelType w:val="multilevel"/>
    <w:tmpl w:val="7DB6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2C2552"/>
    <w:multiLevelType w:val="multilevel"/>
    <w:tmpl w:val="DA26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ED61A0"/>
    <w:multiLevelType w:val="hybridMultilevel"/>
    <w:tmpl w:val="0F1CF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8F15F8"/>
    <w:multiLevelType w:val="hybridMultilevel"/>
    <w:tmpl w:val="E376B6D0"/>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9">
    <w:nsid w:val="6BCC3258"/>
    <w:multiLevelType w:val="hybridMultilevel"/>
    <w:tmpl w:val="198434E0"/>
    <w:lvl w:ilvl="0" w:tplc="374481C8">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6D146E15"/>
    <w:multiLevelType w:val="hybridMultilevel"/>
    <w:tmpl w:val="DF4C2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3566FC2"/>
    <w:multiLevelType w:val="hybridMultilevel"/>
    <w:tmpl w:val="5F2A3B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B443C90"/>
    <w:multiLevelType w:val="hybridMultilevel"/>
    <w:tmpl w:val="316A24DC"/>
    <w:lvl w:ilvl="0" w:tplc="374481C8">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7B554625"/>
    <w:multiLevelType w:val="hybridMultilevel"/>
    <w:tmpl w:val="9782E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5"/>
  </w:num>
  <w:num w:numId="4">
    <w:abstractNumId w:val="0"/>
  </w:num>
  <w:num w:numId="5">
    <w:abstractNumId w:val="16"/>
  </w:num>
  <w:num w:numId="6">
    <w:abstractNumId w:val="23"/>
  </w:num>
  <w:num w:numId="7">
    <w:abstractNumId w:val="1"/>
  </w:num>
  <w:num w:numId="8">
    <w:abstractNumId w:val="11"/>
  </w:num>
  <w:num w:numId="9">
    <w:abstractNumId w:val="15"/>
  </w:num>
  <w:num w:numId="10">
    <w:abstractNumId w:val="6"/>
  </w:num>
  <w:num w:numId="11">
    <w:abstractNumId w:val="13"/>
  </w:num>
  <w:num w:numId="12">
    <w:abstractNumId w:val="9"/>
  </w:num>
  <w:num w:numId="13">
    <w:abstractNumId w:val="14"/>
  </w:num>
  <w:num w:numId="14">
    <w:abstractNumId w:val="4"/>
  </w:num>
  <w:num w:numId="15">
    <w:abstractNumId w:val="18"/>
  </w:num>
  <w:num w:numId="16">
    <w:abstractNumId w:val="12"/>
  </w:num>
  <w:num w:numId="17">
    <w:abstractNumId w:val="8"/>
  </w:num>
  <w:num w:numId="18">
    <w:abstractNumId w:val="20"/>
  </w:num>
  <w:num w:numId="19">
    <w:abstractNumId w:val="10"/>
  </w:num>
  <w:num w:numId="20">
    <w:abstractNumId w:val="2"/>
  </w:num>
  <w:num w:numId="21">
    <w:abstractNumId w:val="7"/>
  </w:num>
  <w:num w:numId="22">
    <w:abstractNumId w:val="17"/>
  </w:num>
  <w:num w:numId="23">
    <w:abstractNumId w:val="21"/>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4338"/>
  </w:hdrShapeDefaults>
  <w:footnotePr>
    <w:footnote w:id="-1"/>
    <w:footnote w:id="0"/>
  </w:footnotePr>
  <w:endnotePr>
    <w:endnote w:id="-1"/>
    <w:endnote w:id="0"/>
  </w:endnotePr>
  <w:compat/>
  <w:rsids>
    <w:rsidRoot w:val="00972A73"/>
    <w:rsid w:val="00002DEF"/>
    <w:rsid w:val="0001715E"/>
    <w:rsid w:val="000201B1"/>
    <w:rsid w:val="0002094E"/>
    <w:rsid w:val="00045DF9"/>
    <w:rsid w:val="00084911"/>
    <w:rsid w:val="000A29C1"/>
    <w:rsid w:val="000B338F"/>
    <w:rsid w:val="000E1F0F"/>
    <w:rsid w:val="001049A0"/>
    <w:rsid w:val="00106485"/>
    <w:rsid w:val="00107308"/>
    <w:rsid w:val="00115907"/>
    <w:rsid w:val="00124C56"/>
    <w:rsid w:val="00126F1D"/>
    <w:rsid w:val="001515C2"/>
    <w:rsid w:val="00151E20"/>
    <w:rsid w:val="00175060"/>
    <w:rsid w:val="00175A28"/>
    <w:rsid w:val="001765AE"/>
    <w:rsid w:val="001836F2"/>
    <w:rsid w:val="001C1425"/>
    <w:rsid w:val="001C7DF6"/>
    <w:rsid w:val="001D5624"/>
    <w:rsid w:val="001F7944"/>
    <w:rsid w:val="00202527"/>
    <w:rsid w:val="00207E46"/>
    <w:rsid w:val="00217E23"/>
    <w:rsid w:val="00220122"/>
    <w:rsid w:val="00236982"/>
    <w:rsid w:val="0024355D"/>
    <w:rsid w:val="0024575B"/>
    <w:rsid w:val="00266EF9"/>
    <w:rsid w:val="0028738E"/>
    <w:rsid w:val="002908A8"/>
    <w:rsid w:val="00293AEB"/>
    <w:rsid w:val="002B1A2D"/>
    <w:rsid w:val="002E074C"/>
    <w:rsid w:val="002E1096"/>
    <w:rsid w:val="002F776A"/>
    <w:rsid w:val="003258B8"/>
    <w:rsid w:val="0032708C"/>
    <w:rsid w:val="00342BFE"/>
    <w:rsid w:val="003450D8"/>
    <w:rsid w:val="003655B7"/>
    <w:rsid w:val="0037461D"/>
    <w:rsid w:val="00376DD3"/>
    <w:rsid w:val="0039623F"/>
    <w:rsid w:val="003A32E9"/>
    <w:rsid w:val="003A5AD7"/>
    <w:rsid w:val="003B1C4E"/>
    <w:rsid w:val="003B73A0"/>
    <w:rsid w:val="003C67C6"/>
    <w:rsid w:val="003D6CE9"/>
    <w:rsid w:val="003E43C9"/>
    <w:rsid w:val="003F3B22"/>
    <w:rsid w:val="0040356A"/>
    <w:rsid w:val="00413C61"/>
    <w:rsid w:val="00417448"/>
    <w:rsid w:val="00455448"/>
    <w:rsid w:val="00470657"/>
    <w:rsid w:val="0047768A"/>
    <w:rsid w:val="004A34DA"/>
    <w:rsid w:val="004A75FF"/>
    <w:rsid w:val="004B4540"/>
    <w:rsid w:val="004C3316"/>
    <w:rsid w:val="004C5A31"/>
    <w:rsid w:val="004D27DE"/>
    <w:rsid w:val="004D5CA0"/>
    <w:rsid w:val="004D6AB8"/>
    <w:rsid w:val="00501625"/>
    <w:rsid w:val="005118CA"/>
    <w:rsid w:val="00514C05"/>
    <w:rsid w:val="00515116"/>
    <w:rsid w:val="00523C49"/>
    <w:rsid w:val="00525CA2"/>
    <w:rsid w:val="00527F69"/>
    <w:rsid w:val="005469F5"/>
    <w:rsid w:val="00554D27"/>
    <w:rsid w:val="005552BA"/>
    <w:rsid w:val="00557C09"/>
    <w:rsid w:val="00562F8F"/>
    <w:rsid w:val="00564234"/>
    <w:rsid w:val="00565A9B"/>
    <w:rsid w:val="00567BF3"/>
    <w:rsid w:val="00583677"/>
    <w:rsid w:val="00584C7A"/>
    <w:rsid w:val="0059577A"/>
    <w:rsid w:val="005A2520"/>
    <w:rsid w:val="005A2FAC"/>
    <w:rsid w:val="005A4881"/>
    <w:rsid w:val="005A4912"/>
    <w:rsid w:val="005F6740"/>
    <w:rsid w:val="0060102B"/>
    <w:rsid w:val="006122B0"/>
    <w:rsid w:val="00621F03"/>
    <w:rsid w:val="00632091"/>
    <w:rsid w:val="00632803"/>
    <w:rsid w:val="00633F64"/>
    <w:rsid w:val="006512A3"/>
    <w:rsid w:val="00665962"/>
    <w:rsid w:val="00667F64"/>
    <w:rsid w:val="00677DAD"/>
    <w:rsid w:val="00681108"/>
    <w:rsid w:val="006942D1"/>
    <w:rsid w:val="006B30BE"/>
    <w:rsid w:val="006C790E"/>
    <w:rsid w:val="006E0BEB"/>
    <w:rsid w:val="006E0F8A"/>
    <w:rsid w:val="006F715A"/>
    <w:rsid w:val="0070520D"/>
    <w:rsid w:val="0070620F"/>
    <w:rsid w:val="007143DF"/>
    <w:rsid w:val="00727648"/>
    <w:rsid w:val="00733EF7"/>
    <w:rsid w:val="0073766B"/>
    <w:rsid w:val="00743AC7"/>
    <w:rsid w:val="007479EF"/>
    <w:rsid w:val="007A06BA"/>
    <w:rsid w:val="007B017C"/>
    <w:rsid w:val="007C072C"/>
    <w:rsid w:val="007C0E0F"/>
    <w:rsid w:val="007D0A1D"/>
    <w:rsid w:val="007E44C1"/>
    <w:rsid w:val="0080236E"/>
    <w:rsid w:val="0081558B"/>
    <w:rsid w:val="00837D88"/>
    <w:rsid w:val="00840FA1"/>
    <w:rsid w:val="00854490"/>
    <w:rsid w:val="0086422A"/>
    <w:rsid w:val="00866998"/>
    <w:rsid w:val="00887DC5"/>
    <w:rsid w:val="00890329"/>
    <w:rsid w:val="008A098D"/>
    <w:rsid w:val="008A4B1C"/>
    <w:rsid w:val="008B762F"/>
    <w:rsid w:val="008C410C"/>
    <w:rsid w:val="008C69EC"/>
    <w:rsid w:val="008E3714"/>
    <w:rsid w:val="008E49F5"/>
    <w:rsid w:val="008F63C6"/>
    <w:rsid w:val="008F67D0"/>
    <w:rsid w:val="00920693"/>
    <w:rsid w:val="00947EC2"/>
    <w:rsid w:val="00955C01"/>
    <w:rsid w:val="009638E5"/>
    <w:rsid w:val="00966826"/>
    <w:rsid w:val="009678FD"/>
    <w:rsid w:val="00967A1D"/>
    <w:rsid w:val="00972A73"/>
    <w:rsid w:val="00972F13"/>
    <w:rsid w:val="0099003B"/>
    <w:rsid w:val="009912F1"/>
    <w:rsid w:val="009A572B"/>
    <w:rsid w:val="009A7029"/>
    <w:rsid w:val="009A734E"/>
    <w:rsid w:val="009B592D"/>
    <w:rsid w:val="009B7CB7"/>
    <w:rsid w:val="009E1DAF"/>
    <w:rsid w:val="009E41D4"/>
    <w:rsid w:val="009E5F34"/>
    <w:rsid w:val="009F1397"/>
    <w:rsid w:val="009F4ADB"/>
    <w:rsid w:val="00A21C21"/>
    <w:rsid w:val="00A40F4B"/>
    <w:rsid w:val="00A41B4C"/>
    <w:rsid w:val="00A47EC3"/>
    <w:rsid w:val="00A51CDE"/>
    <w:rsid w:val="00A52CB4"/>
    <w:rsid w:val="00A66B08"/>
    <w:rsid w:val="00A84D39"/>
    <w:rsid w:val="00A924E5"/>
    <w:rsid w:val="00AA2F88"/>
    <w:rsid w:val="00AA3089"/>
    <w:rsid w:val="00AA4F44"/>
    <w:rsid w:val="00AA52FF"/>
    <w:rsid w:val="00AA73D5"/>
    <w:rsid w:val="00AC561E"/>
    <w:rsid w:val="00AC6568"/>
    <w:rsid w:val="00AD534B"/>
    <w:rsid w:val="00AE347A"/>
    <w:rsid w:val="00B03013"/>
    <w:rsid w:val="00B07117"/>
    <w:rsid w:val="00B10775"/>
    <w:rsid w:val="00B10A94"/>
    <w:rsid w:val="00B15DB6"/>
    <w:rsid w:val="00B167A4"/>
    <w:rsid w:val="00B32F3B"/>
    <w:rsid w:val="00B416A0"/>
    <w:rsid w:val="00B441D8"/>
    <w:rsid w:val="00B57D43"/>
    <w:rsid w:val="00B729D3"/>
    <w:rsid w:val="00B820BD"/>
    <w:rsid w:val="00B946FD"/>
    <w:rsid w:val="00B951D0"/>
    <w:rsid w:val="00BA1A50"/>
    <w:rsid w:val="00BA1B5A"/>
    <w:rsid w:val="00BA2AB5"/>
    <w:rsid w:val="00BA716F"/>
    <w:rsid w:val="00BB221F"/>
    <w:rsid w:val="00BC0EC4"/>
    <w:rsid w:val="00BE124E"/>
    <w:rsid w:val="00BE530D"/>
    <w:rsid w:val="00BE664C"/>
    <w:rsid w:val="00BE78DF"/>
    <w:rsid w:val="00BF2B6B"/>
    <w:rsid w:val="00BF6C73"/>
    <w:rsid w:val="00C006CD"/>
    <w:rsid w:val="00C0774C"/>
    <w:rsid w:val="00C267FC"/>
    <w:rsid w:val="00C32FF1"/>
    <w:rsid w:val="00C3742E"/>
    <w:rsid w:val="00C46C42"/>
    <w:rsid w:val="00C57E57"/>
    <w:rsid w:val="00C70837"/>
    <w:rsid w:val="00C81D44"/>
    <w:rsid w:val="00C9424F"/>
    <w:rsid w:val="00C97CD2"/>
    <w:rsid w:val="00CA2EC1"/>
    <w:rsid w:val="00D3439C"/>
    <w:rsid w:val="00D67728"/>
    <w:rsid w:val="00D75030"/>
    <w:rsid w:val="00DB17B2"/>
    <w:rsid w:val="00DC4574"/>
    <w:rsid w:val="00DC55FF"/>
    <w:rsid w:val="00DC7395"/>
    <w:rsid w:val="00DD244E"/>
    <w:rsid w:val="00DD2654"/>
    <w:rsid w:val="00DF2C5B"/>
    <w:rsid w:val="00DF429C"/>
    <w:rsid w:val="00DF4F9A"/>
    <w:rsid w:val="00DF5261"/>
    <w:rsid w:val="00E05193"/>
    <w:rsid w:val="00E07207"/>
    <w:rsid w:val="00E14D02"/>
    <w:rsid w:val="00E30432"/>
    <w:rsid w:val="00E34267"/>
    <w:rsid w:val="00E456EE"/>
    <w:rsid w:val="00E47C03"/>
    <w:rsid w:val="00E54F33"/>
    <w:rsid w:val="00E61D33"/>
    <w:rsid w:val="00E6353C"/>
    <w:rsid w:val="00E67102"/>
    <w:rsid w:val="00E70CB4"/>
    <w:rsid w:val="00E87649"/>
    <w:rsid w:val="00EA3B71"/>
    <w:rsid w:val="00EB1880"/>
    <w:rsid w:val="00EB6EAA"/>
    <w:rsid w:val="00EC7045"/>
    <w:rsid w:val="00EC7393"/>
    <w:rsid w:val="00EE3DC4"/>
    <w:rsid w:val="00EF122A"/>
    <w:rsid w:val="00EF5512"/>
    <w:rsid w:val="00F06C2C"/>
    <w:rsid w:val="00F17F03"/>
    <w:rsid w:val="00F20F5A"/>
    <w:rsid w:val="00F341C7"/>
    <w:rsid w:val="00F45375"/>
    <w:rsid w:val="00F5199C"/>
    <w:rsid w:val="00F63D49"/>
    <w:rsid w:val="00F66219"/>
    <w:rsid w:val="00F67352"/>
    <w:rsid w:val="00F77E28"/>
    <w:rsid w:val="00F861E1"/>
    <w:rsid w:val="00F979DD"/>
    <w:rsid w:val="00FA2360"/>
    <w:rsid w:val="00FA2A42"/>
    <w:rsid w:val="00FB1D38"/>
    <w:rsid w:val="00FB3385"/>
    <w:rsid w:val="00FD3976"/>
    <w:rsid w:val="00FE1DF8"/>
    <w:rsid w:val="00FE494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ules v:ext="edit">
        <o:r id="V:Rule2" type="connector" idref="#Gerade Verbindung mit Pfeil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17448"/>
    <w:rPr>
      <w:sz w:val="24"/>
      <w:szCs w:val="24"/>
    </w:rPr>
  </w:style>
  <w:style w:type="paragraph" w:styleId="berschrift1">
    <w:name w:val="heading 1"/>
    <w:basedOn w:val="Standard"/>
    <w:next w:val="Standard"/>
    <w:qFormat/>
    <w:rsid w:val="001F7944"/>
    <w:pPr>
      <w:keepNext/>
      <w:outlineLvl w:val="0"/>
    </w:pPr>
    <w:rPr>
      <w:szCs w:val="20"/>
    </w:rPr>
  </w:style>
  <w:style w:type="paragraph" w:styleId="berschrift2">
    <w:name w:val="heading 2"/>
    <w:basedOn w:val="Standard"/>
    <w:next w:val="Standard"/>
    <w:qFormat/>
    <w:rsid w:val="001F7944"/>
    <w:pPr>
      <w:keepNext/>
      <w:outlineLvl w:val="1"/>
    </w:pPr>
    <w:rPr>
      <w:sz w:val="56"/>
      <w:szCs w:val="20"/>
      <w:bdr w:val="single" w:sz="4"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rsid w:val="001F7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rsid w:val="001F7944"/>
    <w:rPr>
      <w:b/>
      <w:szCs w:val="20"/>
    </w:rPr>
  </w:style>
  <w:style w:type="paragraph" w:styleId="Kopfzeile">
    <w:name w:val="header"/>
    <w:basedOn w:val="Standard"/>
    <w:link w:val="KopfzeileZchn"/>
    <w:uiPriority w:val="99"/>
    <w:rsid w:val="00A84D39"/>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rsid w:val="00A84D39"/>
    <w:rPr>
      <w:rFonts w:ascii="Arial" w:hAnsi="Arial"/>
      <w:sz w:val="24"/>
      <w:szCs w:val="24"/>
    </w:rPr>
  </w:style>
  <w:style w:type="paragraph" w:styleId="Sprechblasentext">
    <w:name w:val="Balloon Text"/>
    <w:basedOn w:val="Standard"/>
    <w:link w:val="SprechblasentextZchn"/>
    <w:rsid w:val="00EA3B71"/>
    <w:rPr>
      <w:rFonts w:ascii="Tahoma" w:hAnsi="Tahoma" w:cs="Tahoma"/>
      <w:sz w:val="16"/>
      <w:szCs w:val="16"/>
    </w:rPr>
  </w:style>
  <w:style w:type="character" w:customStyle="1" w:styleId="SprechblasentextZchn">
    <w:name w:val="Sprechblasentext Zchn"/>
    <w:basedOn w:val="Absatz-Standardschriftart"/>
    <w:link w:val="Sprechblasentext"/>
    <w:rsid w:val="00EA3B71"/>
    <w:rPr>
      <w:rFonts w:ascii="Tahoma" w:hAnsi="Tahoma" w:cs="Tahoma"/>
      <w:sz w:val="16"/>
      <w:szCs w:val="16"/>
    </w:rPr>
  </w:style>
  <w:style w:type="paragraph" w:styleId="Fuzeile">
    <w:name w:val="footer"/>
    <w:basedOn w:val="Standard"/>
    <w:link w:val="FuzeileZchn"/>
    <w:uiPriority w:val="99"/>
    <w:rsid w:val="00202527"/>
    <w:pPr>
      <w:tabs>
        <w:tab w:val="center" w:pos="4536"/>
        <w:tab w:val="right" w:pos="9072"/>
      </w:tabs>
    </w:pPr>
  </w:style>
  <w:style w:type="character" w:customStyle="1" w:styleId="FuzeileZchn">
    <w:name w:val="Fußzeile Zchn"/>
    <w:basedOn w:val="Absatz-Standardschriftart"/>
    <w:link w:val="Fuzeile"/>
    <w:uiPriority w:val="99"/>
    <w:rsid w:val="00202527"/>
    <w:rPr>
      <w:sz w:val="24"/>
      <w:szCs w:val="24"/>
    </w:rPr>
  </w:style>
  <w:style w:type="character" w:styleId="Hyperlink">
    <w:name w:val="Hyperlink"/>
    <w:basedOn w:val="Absatz-Standardschriftart"/>
    <w:uiPriority w:val="99"/>
    <w:unhideWhenUsed/>
    <w:rsid w:val="00DC7395"/>
    <w:rPr>
      <w:color w:val="0B998F"/>
      <w:u w:val="single"/>
      <w:shd w:val="clear" w:color="auto" w:fill="auto"/>
    </w:rPr>
  </w:style>
  <w:style w:type="paragraph" w:styleId="Listenabsatz">
    <w:name w:val="List Paragraph"/>
    <w:basedOn w:val="Standard"/>
    <w:uiPriority w:val="34"/>
    <w:qFormat/>
    <w:rsid w:val="00DC7395"/>
    <w:pPr>
      <w:ind w:left="720"/>
      <w:contextualSpacing/>
    </w:pPr>
  </w:style>
  <w:style w:type="paragraph" w:styleId="Funotentext">
    <w:name w:val="footnote text"/>
    <w:basedOn w:val="Standard"/>
    <w:link w:val="FunotentextZchn"/>
    <w:rsid w:val="00266EF9"/>
    <w:rPr>
      <w:sz w:val="20"/>
      <w:szCs w:val="20"/>
    </w:rPr>
  </w:style>
  <w:style w:type="character" w:customStyle="1" w:styleId="FunotentextZchn">
    <w:name w:val="Fußnotentext Zchn"/>
    <w:basedOn w:val="Absatz-Standardschriftart"/>
    <w:link w:val="Funotentext"/>
    <w:rsid w:val="00266EF9"/>
  </w:style>
  <w:style w:type="character" w:styleId="Funotenzeichen">
    <w:name w:val="footnote reference"/>
    <w:basedOn w:val="Absatz-Standardschriftart"/>
    <w:rsid w:val="00266E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rsid w:val="001F7944"/>
    <w:pPr>
      <w:keepNext/>
      <w:outlineLvl w:val="0"/>
    </w:pPr>
    <w:rPr>
      <w:szCs w:val="20"/>
    </w:rPr>
  </w:style>
  <w:style w:type="paragraph" w:styleId="berschrift2">
    <w:name w:val="heading 2"/>
    <w:basedOn w:val="Standard"/>
    <w:next w:val="Standard"/>
    <w:qFormat/>
    <w:rsid w:val="001F7944"/>
    <w:pPr>
      <w:keepNext/>
      <w:outlineLvl w:val="1"/>
    </w:pPr>
    <w:rPr>
      <w:sz w:val="56"/>
      <w:szCs w:val="20"/>
      <w:bdr w:val="single" w:sz="4"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F7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rsid w:val="001F7944"/>
    <w:rPr>
      <w:b/>
      <w:szCs w:val="20"/>
    </w:rPr>
  </w:style>
  <w:style w:type="paragraph" w:styleId="Kopfzeile">
    <w:name w:val="header"/>
    <w:basedOn w:val="Standard"/>
    <w:link w:val="KopfzeileZchn"/>
    <w:rsid w:val="00A84D39"/>
    <w:pPr>
      <w:tabs>
        <w:tab w:val="center" w:pos="4536"/>
        <w:tab w:val="right" w:pos="9072"/>
      </w:tabs>
    </w:pPr>
    <w:rPr>
      <w:rFonts w:ascii="Arial" w:hAnsi="Arial"/>
    </w:rPr>
  </w:style>
  <w:style w:type="character" w:customStyle="1" w:styleId="KopfzeileZchn">
    <w:name w:val="Kopfzeile Zchn"/>
    <w:basedOn w:val="Absatz-Standardschriftart"/>
    <w:link w:val="Kopfzeile"/>
    <w:rsid w:val="00A84D39"/>
    <w:rPr>
      <w:rFonts w:ascii="Arial" w:hAnsi="Arial"/>
      <w:sz w:val="24"/>
      <w:szCs w:val="24"/>
    </w:rPr>
  </w:style>
  <w:style w:type="paragraph" w:styleId="Sprechblasentext">
    <w:name w:val="Balloon Text"/>
    <w:basedOn w:val="Standard"/>
    <w:link w:val="SprechblasentextZchn"/>
    <w:rsid w:val="00EA3B71"/>
    <w:rPr>
      <w:rFonts w:ascii="Tahoma" w:hAnsi="Tahoma" w:cs="Tahoma"/>
      <w:sz w:val="16"/>
      <w:szCs w:val="16"/>
    </w:rPr>
  </w:style>
  <w:style w:type="character" w:customStyle="1" w:styleId="SprechblasentextZchn">
    <w:name w:val="Sprechblasentext Zchn"/>
    <w:basedOn w:val="Absatz-Standardschriftart"/>
    <w:link w:val="Sprechblasentext"/>
    <w:rsid w:val="00EA3B71"/>
    <w:rPr>
      <w:rFonts w:ascii="Tahoma" w:hAnsi="Tahoma" w:cs="Tahoma"/>
      <w:sz w:val="16"/>
      <w:szCs w:val="16"/>
    </w:rPr>
  </w:style>
  <w:style w:type="paragraph" w:styleId="Fuzeile">
    <w:name w:val="footer"/>
    <w:basedOn w:val="Standard"/>
    <w:link w:val="FuzeileZchn"/>
    <w:uiPriority w:val="99"/>
    <w:rsid w:val="00202527"/>
    <w:pPr>
      <w:tabs>
        <w:tab w:val="center" w:pos="4536"/>
        <w:tab w:val="right" w:pos="9072"/>
      </w:tabs>
    </w:pPr>
  </w:style>
  <w:style w:type="character" w:customStyle="1" w:styleId="FuzeileZchn">
    <w:name w:val="Fußzeile Zchn"/>
    <w:basedOn w:val="Absatz-Standardschriftart"/>
    <w:link w:val="Fuzeile"/>
    <w:uiPriority w:val="99"/>
    <w:rsid w:val="00202527"/>
    <w:rPr>
      <w:sz w:val="24"/>
      <w:szCs w:val="24"/>
    </w:rPr>
  </w:style>
  <w:style w:type="character" w:styleId="Hyperlink">
    <w:name w:val="Hyperlink"/>
    <w:basedOn w:val="Absatz-Standardschriftart"/>
    <w:uiPriority w:val="99"/>
    <w:unhideWhenUsed/>
    <w:rsid w:val="00DC7395"/>
    <w:rPr>
      <w:color w:val="0B998F"/>
      <w:u w:val="single"/>
      <w:shd w:val="clear" w:color="auto" w:fill="auto"/>
    </w:rPr>
  </w:style>
  <w:style w:type="paragraph" w:styleId="Listenabsatz">
    <w:name w:val="List Paragraph"/>
    <w:basedOn w:val="Standard"/>
    <w:uiPriority w:val="34"/>
    <w:qFormat/>
    <w:rsid w:val="00DC7395"/>
    <w:pPr>
      <w:ind w:left="720"/>
      <w:contextualSpacing/>
    </w:pPr>
  </w:style>
  <w:style w:type="paragraph" w:styleId="Funotentext">
    <w:name w:val="footnote text"/>
    <w:basedOn w:val="Standard"/>
    <w:link w:val="FunotentextZchn"/>
    <w:rsid w:val="00266EF9"/>
    <w:rPr>
      <w:sz w:val="20"/>
      <w:szCs w:val="20"/>
    </w:rPr>
  </w:style>
  <w:style w:type="character" w:customStyle="1" w:styleId="FunotentextZchn">
    <w:name w:val="Fußnotentext Zchn"/>
    <w:basedOn w:val="Absatz-Standardschriftart"/>
    <w:link w:val="Funotentext"/>
    <w:rsid w:val="00266EF9"/>
  </w:style>
  <w:style w:type="character" w:styleId="Funotenzeichen">
    <w:name w:val="footnote reference"/>
    <w:basedOn w:val="Absatz-Standardschriftart"/>
    <w:rsid w:val="00266EF9"/>
    <w:rPr>
      <w:vertAlign w:val="superscript"/>
    </w:rPr>
  </w:style>
</w:styles>
</file>

<file path=word/webSettings.xml><?xml version="1.0" encoding="utf-8"?>
<w:webSettings xmlns:r="http://schemas.openxmlformats.org/officeDocument/2006/relationships" xmlns:w="http://schemas.openxmlformats.org/wordprocessingml/2006/main">
  <w:divs>
    <w:div w:id="66458051">
      <w:bodyDiv w:val="1"/>
      <w:marLeft w:val="0"/>
      <w:marRight w:val="0"/>
      <w:marTop w:val="0"/>
      <w:marBottom w:val="0"/>
      <w:divBdr>
        <w:top w:val="none" w:sz="0" w:space="0" w:color="auto"/>
        <w:left w:val="none" w:sz="0" w:space="0" w:color="auto"/>
        <w:bottom w:val="none" w:sz="0" w:space="0" w:color="auto"/>
        <w:right w:val="none" w:sz="0" w:space="0" w:color="auto"/>
      </w:divBdr>
      <w:divsChild>
        <w:div w:id="431753080">
          <w:marLeft w:val="0"/>
          <w:marRight w:val="0"/>
          <w:marTop w:val="0"/>
          <w:marBottom w:val="0"/>
          <w:divBdr>
            <w:top w:val="none" w:sz="0" w:space="0" w:color="auto"/>
            <w:left w:val="none" w:sz="0" w:space="0" w:color="auto"/>
            <w:bottom w:val="none" w:sz="0" w:space="0" w:color="auto"/>
            <w:right w:val="none" w:sz="0" w:space="0" w:color="auto"/>
          </w:divBdr>
          <w:divsChild>
            <w:div w:id="1543253736">
              <w:marLeft w:val="0"/>
              <w:marRight w:val="0"/>
              <w:marTop w:val="0"/>
              <w:marBottom w:val="0"/>
              <w:divBdr>
                <w:top w:val="none" w:sz="0" w:space="0" w:color="auto"/>
                <w:left w:val="none" w:sz="0" w:space="0" w:color="auto"/>
                <w:bottom w:val="none" w:sz="0" w:space="0" w:color="auto"/>
                <w:right w:val="none" w:sz="0" w:space="0" w:color="auto"/>
              </w:divBdr>
              <w:divsChild>
                <w:div w:id="2079328402">
                  <w:marLeft w:val="0"/>
                  <w:marRight w:val="0"/>
                  <w:marTop w:val="0"/>
                  <w:marBottom w:val="300"/>
                  <w:divBdr>
                    <w:top w:val="none" w:sz="0" w:space="0" w:color="auto"/>
                    <w:left w:val="none" w:sz="0" w:space="0" w:color="auto"/>
                    <w:bottom w:val="none" w:sz="0" w:space="0" w:color="auto"/>
                    <w:right w:val="none" w:sz="0" w:space="0" w:color="auto"/>
                  </w:divBdr>
                  <w:divsChild>
                    <w:div w:id="19412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19350">
      <w:bodyDiv w:val="1"/>
      <w:marLeft w:val="0"/>
      <w:marRight w:val="0"/>
      <w:marTop w:val="0"/>
      <w:marBottom w:val="0"/>
      <w:divBdr>
        <w:top w:val="none" w:sz="0" w:space="0" w:color="auto"/>
        <w:left w:val="none" w:sz="0" w:space="0" w:color="auto"/>
        <w:bottom w:val="none" w:sz="0" w:space="0" w:color="auto"/>
        <w:right w:val="none" w:sz="0" w:space="0" w:color="auto"/>
      </w:divBdr>
    </w:div>
    <w:div w:id="292295740">
      <w:bodyDiv w:val="1"/>
      <w:marLeft w:val="0"/>
      <w:marRight w:val="0"/>
      <w:marTop w:val="0"/>
      <w:marBottom w:val="0"/>
      <w:divBdr>
        <w:top w:val="none" w:sz="0" w:space="0" w:color="auto"/>
        <w:left w:val="none" w:sz="0" w:space="0" w:color="auto"/>
        <w:bottom w:val="none" w:sz="0" w:space="0" w:color="auto"/>
        <w:right w:val="none" w:sz="0" w:space="0" w:color="auto"/>
      </w:divBdr>
      <w:divsChild>
        <w:div w:id="1050113399">
          <w:marLeft w:val="0"/>
          <w:marRight w:val="0"/>
          <w:marTop w:val="0"/>
          <w:marBottom w:val="0"/>
          <w:divBdr>
            <w:top w:val="none" w:sz="0" w:space="0" w:color="auto"/>
            <w:left w:val="none" w:sz="0" w:space="0" w:color="auto"/>
            <w:bottom w:val="none" w:sz="0" w:space="0" w:color="auto"/>
            <w:right w:val="none" w:sz="0" w:space="0" w:color="auto"/>
          </w:divBdr>
          <w:divsChild>
            <w:div w:id="862783423">
              <w:marLeft w:val="0"/>
              <w:marRight w:val="0"/>
              <w:marTop w:val="0"/>
              <w:marBottom w:val="0"/>
              <w:divBdr>
                <w:top w:val="none" w:sz="0" w:space="0" w:color="auto"/>
                <w:left w:val="none" w:sz="0" w:space="0" w:color="auto"/>
                <w:bottom w:val="none" w:sz="0" w:space="0" w:color="auto"/>
                <w:right w:val="none" w:sz="0" w:space="0" w:color="auto"/>
              </w:divBdr>
              <w:divsChild>
                <w:div w:id="2020767036">
                  <w:marLeft w:val="0"/>
                  <w:marRight w:val="0"/>
                  <w:marTop w:val="0"/>
                  <w:marBottom w:val="300"/>
                  <w:divBdr>
                    <w:top w:val="none" w:sz="0" w:space="0" w:color="auto"/>
                    <w:left w:val="none" w:sz="0" w:space="0" w:color="auto"/>
                    <w:bottom w:val="none" w:sz="0" w:space="0" w:color="auto"/>
                    <w:right w:val="none" w:sz="0" w:space="0" w:color="auto"/>
                  </w:divBdr>
                  <w:divsChild>
                    <w:div w:id="9274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51217">
          <w:marLeft w:val="0"/>
          <w:marRight w:val="0"/>
          <w:marTop w:val="0"/>
          <w:marBottom w:val="0"/>
          <w:divBdr>
            <w:top w:val="none" w:sz="0" w:space="0" w:color="auto"/>
            <w:left w:val="none" w:sz="0" w:space="0" w:color="auto"/>
            <w:bottom w:val="none" w:sz="0" w:space="0" w:color="auto"/>
            <w:right w:val="none" w:sz="0" w:space="0" w:color="auto"/>
          </w:divBdr>
          <w:divsChild>
            <w:div w:id="578637222">
              <w:marLeft w:val="0"/>
              <w:marRight w:val="0"/>
              <w:marTop w:val="0"/>
              <w:marBottom w:val="0"/>
              <w:divBdr>
                <w:top w:val="none" w:sz="0" w:space="0" w:color="auto"/>
                <w:left w:val="none" w:sz="0" w:space="0" w:color="auto"/>
                <w:bottom w:val="none" w:sz="0" w:space="0" w:color="auto"/>
                <w:right w:val="none" w:sz="0" w:space="0" w:color="auto"/>
              </w:divBdr>
              <w:divsChild>
                <w:div w:id="1064832312">
                  <w:marLeft w:val="0"/>
                  <w:marRight w:val="0"/>
                  <w:marTop w:val="0"/>
                  <w:marBottom w:val="300"/>
                  <w:divBdr>
                    <w:top w:val="none" w:sz="0" w:space="0" w:color="auto"/>
                    <w:left w:val="none" w:sz="0" w:space="0" w:color="auto"/>
                    <w:bottom w:val="none" w:sz="0" w:space="0" w:color="auto"/>
                    <w:right w:val="none" w:sz="0" w:space="0" w:color="auto"/>
                  </w:divBdr>
                  <w:divsChild>
                    <w:div w:id="20096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730020">
      <w:bodyDiv w:val="1"/>
      <w:marLeft w:val="0"/>
      <w:marRight w:val="0"/>
      <w:marTop w:val="0"/>
      <w:marBottom w:val="0"/>
      <w:divBdr>
        <w:top w:val="none" w:sz="0" w:space="0" w:color="auto"/>
        <w:left w:val="none" w:sz="0" w:space="0" w:color="auto"/>
        <w:bottom w:val="none" w:sz="0" w:space="0" w:color="auto"/>
        <w:right w:val="none" w:sz="0" w:space="0" w:color="auto"/>
      </w:divBdr>
      <w:divsChild>
        <w:div w:id="1980379303">
          <w:marLeft w:val="0"/>
          <w:marRight w:val="0"/>
          <w:marTop w:val="0"/>
          <w:marBottom w:val="0"/>
          <w:divBdr>
            <w:top w:val="none" w:sz="0" w:space="0" w:color="auto"/>
            <w:left w:val="none" w:sz="0" w:space="0" w:color="auto"/>
            <w:bottom w:val="none" w:sz="0" w:space="0" w:color="auto"/>
            <w:right w:val="none" w:sz="0" w:space="0" w:color="auto"/>
          </w:divBdr>
          <w:divsChild>
            <w:div w:id="777220634">
              <w:marLeft w:val="0"/>
              <w:marRight w:val="0"/>
              <w:marTop w:val="0"/>
              <w:marBottom w:val="0"/>
              <w:divBdr>
                <w:top w:val="none" w:sz="0" w:space="0" w:color="auto"/>
                <w:left w:val="none" w:sz="0" w:space="0" w:color="auto"/>
                <w:bottom w:val="none" w:sz="0" w:space="0" w:color="auto"/>
                <w:right w:val="none" w:sz="0" w:space="0" w:color="auto"/>
              </w:divBdr>
              <w:divsChild>
                <w:div w:id="2083528464">
                  <w:marLeft w:val="0"/>
                  <w:marRight w:val="0"/>
                  <w:marTop w:val="0"/>
                  <w:marBottom w:val="300"/>
                  <w:divBdr>
                    <w:top w:val="none" w:sz="0" w:space="0" w:color="auto"/>
                    <w:left w:val="none" w:sz="0" w:space="0" w:color="auto"/>
                    <w:bottom w:val="none" w:sz="0" w:space="0" w:color="auto"/>
                    <w:right w:val="none" w:sz="0" w:space="0" w:color="auto"/>
                  </w:divBdr>
                  <w:divsChild>
                    <w:div w:id="87978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110920">
      <w:bodyDiv w:val="1"/>
      <w:marLeft w:val="0"/>
      <w:marRight w:val="0"/>
      <w:marTop w:val="0"/>
      <w:marBottom w:val="0"/>
      <w:divBdr>
        <w:top w:val="none" w:sz="0" w:space="0" w:color="auto"/>
        <w:left w:val="none" w:sz="0" w:space="0" w:color="auto"/>
        <w:bottom w:val="none" w:sz="0" w:space="0" w:color="auto"/>
        <w:right w:val="none" w:sz="0" w:space="0" w:color="auto"/>
      </w:divBdr>
      <w:divsChild>
        <w:div w:id="703598101">
          <w:marLeft w:val="0"/>
          <w:marRight w:val="0"/>
          <w:marTop w:val="0"/>
          <w:marBottom w:val="0"/>
          <w:divBdr>
            <w:top w:val="none" w:sz="0" w:space="0" w:color="auto"/>
            <w:left w:val="none" w:sz="0" w:space="0" w:color="auto"/>
            <w:bottom w:val="none" w:sz="0" w:space="0" w:color="auto"/>
            <w:right w:val="none" w:sz="0" w:space="0" w:color="auto"/>
          </w:divBdr>
          <w:divsChild>
            <w:div w:id="1160542117">
              <w:marLeft w:val="0"/>
              <w:marRight w:val="0"/>
              <w:marTop w:val="0"/>
              <w:marBottom w:val="0"/>
              <w:divBdr>
                <w:top w:val="none" w:sz="0" w:space="0" w:color="auto"/>
                <w:left w:val="none" w:sz="0" w:space="0" w:color="auto"/>
                <w:bottom w:val="none" w:sz="0" w:space="0" w:color="auto"/>
                <w:right w:val="none" w:sz="0" w:space="0" w:color="auto"/>
              </w:divBdr>
              <w:divsChild>
                <w:div w:id="1965845640">
                  <w:marLeft w:val="0"/>
                  <w:marRight w:val="0"/>
                  <w:marTop w:val="0"/>
                  <w:marBottom w:val="300"/>
                  <w:divBdr>
                    <w:top w:val="none" w:sz="0" w:space="0" w:color="auto"/>
                    <w:left w:val="none" w:sz="0" w:space="0" w:color="auto"/>
                    <w:bottom w:val="none" w:sz="0" w:space="0" w:color="auto"/>
                    <w:right w:val="none" w:sz="0" w:space="0" w:color="auto"/>
                  </w:divBdr>
                  <w:divsChild>
                    <w:div w:id="15087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57201">
      <w:bodyDiv w:val="1"/>
      <w:marLeft w:val="0"/>
      <w:marRight w:val="0"/>
      <w:marTop w:val="0"/>
      <w:marBottom w:val="0"/>
      <w:divBdr>
        <w:top w:val="none" w:sz="0" w:space="0" w:color="auto"/>
        <w:left w:val="none" w:sz="0" w:space="0" w:color="auto"/>
        <w:bottom w:val="none" w:sz="0" w:space="0" w:color="auto"/>
        <w:right w:val="none" w:sz="0" w:space="0" w:color="auto"/>
      </w:divBdr>
      <w:divsChild>
        <w:div w:id="784813147">
          <w:marLeft w:val="0"/>
          <w:marRight w:val="0"/>
          <w:marTop w:val="0"/>
          <w:marBottom w:val="0"/>
          <w:divBdr>
            <w:top w:val="none" w:sz="0" w:space="0" w:color="auto"/>
            <w:left w:val="none" w:sz="0" w:space="0" w:color="auto"/>
            <w:bottom w:val="none" w:sz="0" w:space="0" w:color="auto"/>
            <w:right w:val="none" w:sz="0" w:space="0" w:color="auto"/>
          </w:divBdr>
          <w:divsChild>
            <w:div w:id="38362336">
              <w:marLeft w:val="0"/>
              <w:marRight w:val="0"/>
              <w:marTop w:val="0"/>
              <w:marBottom w:val="0"/>
              <w:divBdr>
                <w:top w:val="none" w:sz="0" w:space="0" w:color="auto"/>
                <w:left w:val="none" w:sz="0" w:space="0" w:color="auto"/>
                <w:bottom w:val="none" w:sz="0" w:space="0" w:color="auto"/>
                <w:right w:val="none" w:sz="0" w:space="0" w:color="auto"/>
              </w:divBdr>
              <w:divsChild>
                <w:div w:id="787703475">
                  <w:marLeft w:val="0"/>
                  <w:marRight w:val="0"/>
                  <w:marTop w:val="0"/>
                  <w:marBottom w:val="300"/>
                  <w:divBdr>
                    <w:top w:val="none" w:sz="0" w:space="0" w:color="auto"/>
                    <w:left w:val="none" w:sz="0" w:space="0" w:color="auto"/>
                    <w:bottom w:val="none" w:sz="0" w:space="0" w:color="auto"/>
                    <w:right w:val="none" w:sz="0" w:space="0" w:color="auto"/>
                  </w:divBdr>
                  <w:divsChild>
                    <w:div w:id="8411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1014">
      <w:bodyDiv w:val="1"/>
      <w:marLeft w:val="0"/>
      <w:marRight w:val="0"/>
      <w:marTop w:val="0"/>
      <w:marBottom w:val="0"/>
      <w:divBdr>
        <w:top w:val="none" w:sz="0" w:space="0" w:color="auto"/>
        <w:left w:val="none" w:sz="0" w:space="0" w:color="auto"/>
        <w:bottom w:val="none" w:sz="0" w:space="0" w:color="auto"/>
        <w:right w:val="none" w:sz="0" w:space="0" w:color="auto"/>
      </w:divBdr>
      <w:divsChild>
        <w:div w:id="172886293">
          <w:marLeft w:val="0"/>
          <w:marRight w:val="0"/>
          <w:marTop w:val="0"/>
          <w:marBottom w:val="0"/>
          <w:divBdr>
            <w:top w:val="none" w:sz="0" w:space="0" w:color="auto"/>
            <w:left w:val="none" w:sz="0" w:space="0" w:color="auto"/>
            <w:bottom w:val="none" w:sz="0" w:space="0" w:color="auto"/>
            <w:right w:val="none" w:sz="0" w:space="0" w:color="auto"/>
          </w:divBdr>
          <w:divsChild>
            <w:div w:id="10030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7334">
      <w:bodyDiv w:val="1"/>
      <w:marLeft w:val="0"/>
      <w:marRight w:val="0"/>
      <w:marTop w:val="0"/>
      <w:marBottom w:val="0"/>
      <w:divBdr>
        <w:top w:val="none" w:sz="0" w:space="0" w:color="auto"/>
        <w:left w:val="none" w:sz="0" w:space="0" w:color="auto"/>
        <w:bottom w:val="none" w:sz="0" w:space="0" w:color="auto"/>
        <w:right w:val="none" w:sz="0" w:space="0" w:color="auto"/>
      </w:divBdr>
      <w:divsChild>
        <w:div w:id="1187602932">
          <w:marLeft w:val="0"/>
          <w:marRight w:val="0"/>
          <w:marTop w:val="0"/>
          <w:marBottom w:val="0"/>
          <w:divBdr>
            <w:top w:val="none" w:sz="0" w:space="0" w:color="auto"/>
            <w:left w:val="none" w:sz="0" w:space="0" w:color="auto"/>
            <w:bottom w:val="none" w:sz="0" w:space="0" w:color="auto"/>
            <w:right w:val="none" w:sz="0" w:space="0" w:color="auto"/>
          </w:divBdr>
          <w:divsChild>
            <w:div w:id="6012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kfw.de/430" TargetMode="External"/><Relationship Id="rId63" Type="http://schemas.openxmlformats.org/officeDocument/2006/relationships/image" Target="media/image4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www.kfw.de/455-B" TargetMode="External"/><Relationship Id="rId58" Type="http://schemas.openxmlformats.org/officeDocument/2006/relationships/hyperlink" Target="http://www.neues-wohnen-nds.de/wohnberatung/fachinformationen/foerdermoeglichkeiten/" TargetMode="External"/><Relationship Id="rId66" Type="http://schemas.openxmlformats.org/officeDocument/2006/relationships/hyperlink" Target="https://www.online-wohn-beratung.de/produktschau/produktschau-kleine-und-grosse-hilfsmittel-zuhause-wohnen-erleichtern/rampen-und-tuerschwellenbuehne/"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kfw.de" TargetMode="External"/><Relationship Id="rId61" Type="http://schemas.openxmlformats.org/officeDocument/2006/relationships/hyperlink" Target="http://www.emsland.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www.kfw.de/455-E" TargetMode="External"/><Relationship Id="rId60" Type="http://schemas.openxmlformats.org/officeDocument/2006/relationships/hyperlink" Target="http://www.rehadat.de" TargetMode="External"/><Relationship Id="rId65" Type="http://schemas.openxmlformats.org/officeDocument/2006/relationships/hyperlink" Target="http://www.online-wohn-beratu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kfw.de/167" TargetMode="External"/><Relationship Id="rId64" Type="http://schemas.openxmlformats.org/officeDocument/2006/relationships/hyperlink" Target="http://www.emsland.d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kfw.de/15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online-wohn-beratung.de" TargetMode="External"/><Relationship Id="rId67" Type="http://schemas.openxmlformats.org/officeDocument/2006/relationships/hyperlink" Target="http://www.kfw.de/159"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www.kfw.de/151" TargetMode="External"/><Relationship Id="rId62" Type="http://schemas.openxmlformats.org/officeDocument/2006/relationships/hyperlink" Target="http://www.online-wohn-beratung.de" TargetMode="External"/><Relationship Id="rId7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F4026-B0AE-44F2-8597-E3D1BAE31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5817</Words>
  <Characters>36652</Characters>
  <Application>Microsoft Office Word</Application>
  <DocSecurity>0</DocSecurity>
  <Lines>305</Lines>
  <Paragraphs>84</Paragraphs>
  <ScaleCrop>false</ScaleCrop>
  <HeadingPairs>
    <vt:vector size="4" baseType="variant">
      <vt:variant>
        <vt:lpstr>Titel</vt:lpstr>
      </vt:variant>
      <vt:variant>
        <vt:i4>1</vt:i4>
      </vt:variant>
      <vt:variant>
        <vt:lpstr>Überschriften</vt:lpstr>
      </vt:variant>
      <vt:variant>
        <vt:i4>8</vt:i4>
      </vt:variant>
    </vt:vector>
  </HeadingPairs>
  <TitlesOfParts>
    <vt:vector size="9" baseType="lpstr">
      <vt:lpstr>Leitfaden für die Dokumentation der Leistungsnachweise</vt:lpstr>
      <vt:lpstr>    Wohnungsanpassung – Verlaufsdokumentation</vt:lpstr>
      <vt:lpstr>    Seite 1 der Dokumentation </vt:lpstr>
      <vt:lpstr>Klientin/Klient					</vt:lpstr>
      <vt:lpstr>Name: __________________________________________________________________________</vt:lpstr>
      <vt:lpstr>Anschrift: _____________________________________________________________________</vt:lpstr>
      <vt:lpstr>Werden z.Zt. bereits Hilfsmittel eingesetzt? Wurden bereits Anpassungsmaßnahmen </vt:lpstr>
      <vt:lpstr>    Vereinbarungsprotokoll zur Beratung</vt:lpstr>
      <vt:lpstr>    Kopieren und der Klientin/dem Klienten zuschicken </vt:lpstr>
    </vt:vector>
  </TitlesOfParts>
  <Company>fachstelle</Company>
  <LinksUpToDate>false</LinksUpToDate>
  <CharactersWithSpaces>42385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Leitfaden für die Dokumentation der Leistungsnachweise</dc:title>
  <dc:creator>annette brümmer</dc:creator>
  <cp:lastModifiedBy>Annette</cp:lastModifiedBy>
  <cp:revision>5</cp:revision>
  <cp:lastPrinted>2019-04-01T15:46:00Z</cp:lastPrinted>
  <dcterms:created xsi:type="dcterms:W3CDTF">2019-07-15T10:44:00Z</dcterms:created>
  <dcterms:modified xsi:type="dcterms:W3CDTF">2019-07-16T18:52:00Z</dcterms:modified>
</cp:coreProperties>
</file>